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D3CB9" w14:textId="77777777" w:rsidR="00FA5E34" w:rsidRDefault="00081889" w:rsidP="00560689">
      <w:pPr>
        <w:spacing w:line="360" w:lineRule="auto"/>
        <w:jc w:val="center"/>
        <w:rPr>
          <w:rFonts w:ascii="方正小标宋简体" w:eastAsia="方正小标宋简体" w:hAnsiTheme="minorEastAsia" w:cs="Times New Roman"/>
          <w:sz w:val="36"/>
          <w:szCs w:val="36"/>
        </w:rPr>
      </w:pPr>
      <w:r w:rsidRPr="00081889">
        <w:rPr>
          <w:rFonts w:ascii="方正小标宋简体" w:eastAsia="方正小标宋简体" w:hAnsiTheme="minorEastAsia" w:cs="Times New Roman" w:hint="eastAsia"/>
          <w:sz w:val="36"/>
          <w:szCs w:val="36"/>
        </w:rPr>
        <w:t>滁州学院实验实训1号楼人防工程维保服务项目</w:t>
      </w:r>
    </w:p>
    <w:p w14:paraId="2B9956C0" w14:textId="40C9638F" w:rsidR="00560689" w:rsidRPr="00560689" w:rsidRDefault="00560689" w:rsidP="00560689">
      <w:pPr>
        <w:spacing w:line="360" w:lineRule="auto"/>
        <w:jc w:val="center"/>
        <w:rPr>
          <w:rFonts w:ascii="方正小标宋简体" w:eastAsia="方正小标宋简体" w:hAnsiTheme="minorEastAsia" w:cs="Times New Roman"/>
          <w:sz w:val="36"/>
          <w:szCs w:val="36"/>
        </w:rPr>
      </w:pPr>
      <w:r w:rsidRPr="00560689">
        <w:rPr>
          <w:rFonts w:ascii="方正小标宋简体" w:eastAsia="方正小标宋简体" w:hAnsiTheme="minorEastAsia" w:cs="Times New Roman" w:hint="eastAsia"/>
          <w:sz w:val="36"/>
          <w:szCs w:val="36"/>
        </w:rPr>
        <w:t>采购内容</w:t>
      </w:r>
      <w:r w:rsidR="000425CA">
        <w:rPr>
          <w:rFonts w:ascii="方正小标宋简体" w:eastAsia="方正小标宋简体" w:hAnsiTheme="minorEastAsia" w:cs="Times New Roman" w:hint="eastAsia"/>
          <w:sz w:val="36"/>
          <w:szCs w:val="36"/>
        </w:rPr>
        <w:t>及</w:t>
      </w:r>
      <w:r w:rsidRPr="00560689">
        <w:rPr>
          <w:rFonts w:ascii="方正小标宋简体" w:eastAsia="方正小标宋简体" w:hAnsiTheme="minorEastAsia" w:cs="Times New Roman" w:hint="eastAsia"/>
          <w:sz w:val="36"/>
          <w:szCs w:val="36"/>
        </w:rPr>
        <w:t>要求</w:t>
      </w:r>
    </w:p>
    <w:p w14:paraId="34A1DDF7" w14:textId="77777777" w:rsidR="00560689" w:rsidRDefault="00560689" w:rsidP="00560689">
      <w:pPr>
        <w:spacing w:line="360" w:lineRule="auto"/>
        <w:ind w:firstLine="435"/>
        <w:rPr>
          <w:rFonts w:asciiTheme="minorEastAsia" w:hAnsiTheme="minorEastAsia" w:cs="Times New Roman"/>
          <w:b/>
          <w:szCs w:val="21"/>
        </w:rPr>
      </w:pPr>
    </w:p>
    <w:p w14:paraId="7319B77C" w14:textId="3FD8D8DE" w:rsidR="00BF1AC6" w:rsidRPr="006913C1" w:rsidRDefault="008E2CA5" w:rsidP="006913C1">
      <w:pPr>
        <w:spacing w:line="480" w:lineRule="exact"/>
        <w:ind w:firstLineChars="200" w:firstLine="562"/>
        <w:rPr>
          <w:rFonts w:asciiTheme="minorEastAsia" w:hAnsiTheme="minorEastAsia" w:cs="Times New Roman"/>
          <w:sz w:val="28"/>
          <w:szCs w:val="28"/>
        </w:rPr>
      </w:pPr>
      <w:r>
        <w:rPr>
          <w:rFonts w:ascii="宋体" w:eastAsia="宋体" w:hAnsi="宋体" w:cs="宋体" w:hint="eastAsia"/>
          <w:b/>
          <w:bCs/>
          <w:color w:val="000000"/>
          <w:kern w:val="0"/>
          <w:sz w:val="28"/>
          <w:szCs w:val="28"/>
          <w:lang w:bidi="ar"/>
        </w:rPr>
        <w:t>一、</w:t>
      </w:r>
      <w:r w:rsidR="006913C1" w:rsidRPr="006913C1">
        <w:rPr>
          <w:rFonts w:ascii="宋体" w:eastAsia="宋体" w:hAnsi="宋体" w:cs="宋体" w:hint="eastAsia"/>
          <w:b/>
          <w:bCs/>
          <w:color w:val="000000"/>
          <w:kern w:val="0"/>
          <w:sz w:val="28"/>
          <w:szCs w:val="28"/>
          <w:lang w:bidi="ar"/>
        </w:rPr>
        <w:t>维保区域</w:t>
      </w:r>
      <w:r w:rsidR="006913C1" w:rsidRPr="006913C1">
        <w:rPr>
          <w:rFonts w:ascii="宋体" w:eastAsia="宋体" w:hAnsi="宋体" w:cs="宋体"/>
          <w:color w:val="000000"/>
          <w:kern w:val="0"/>
          <w:sz w:val="28"/>
          <w:szCs w:val="28"/>
          <w:lang w:bidi="ar"/>
        </w:rPr>
        <w:t>：</w:t>
      </w:r>
    </w:p>
    <w:tbl>
      <w:tblPr>
        <w:tblpPr w:leftFromText="180" w:rightFromText="180" w:vertAnchor="text" w:horzAnchor="page" w:tblpX="1620" w:tblpY="306"/>
        <w:tblOverlap w:val="never"/>
        <w:tblW w:w="9012" w:type="dxa"/>
        <w:tblLayout w:type="fixed"/>
        <w:tblLook w:val="04A0" w:firstRow="1" w:lastRow="0" w:firstColumn="1" w:lastColumn="0" w:noHBand="0" w:noVBand="1"/>
      </w:tblPr>
      <w:tblGrid>
        <w:gridCol w:w="675"/>
        <w:gridCol w:w="3156"/>
        <w:gridCol w:w="2325"/>
        <w:gridCol w:w="1251"/>
        <w:gridCol w:w="1605"/>
      </w:tblGrid>
      <w:tr w:rsidR="00BF1AC6" w:rsidRPr="006913C1" w14:paraId="6388AC1A" w14:textId="77777777" w:rsidTr="008F0D5F">
        <w:trPr>
          <w:trHeight w:val="495"/>
        </w:trPr>
        <w:tc>
          <w:tcPr>
            <w:tcW w:w="9012" w:type="dxa"/>
            <w:gridSpan w:val="5"/>
            <w:tcBorders>
              <w:top w:val="single" w:sz="4" w:space="0" w:color="AAAAAA"/>
              <w:left w:val="single" w:sz="4" w:space="0" w:color="AAAAAA"/>
              <w:bottom w:val="single" w:sz="4" w:space="0" w:color="000000"/>
              <w:right w:val="single" w:sz="4" w:space="0" w:color="AAAAAA"/>
            </w:tcBorders>
            <w:shd w:val="clear" w:color="auto" w:fill="FFFFFF"/>
            <w:noWrap/>
            <w:vAlign w:val="center"/>
          </w:tcPr>
          <w:p w14:paraId="1A12EFDD" w14:textId="35D79C10" w:rsidR="00BF1AC6" w:rsidRPr="006913C1" w:rsidRDefault="00BF1AC6" w:rsidP="00BF1AC6">
            <w:pPr>
              <w:widowControl/>
              <w:jc w:val="left"/>
              <w:textAlignment w:val="center"/>
              <w:rPr>
                <w:rFonts w:ascii="宋体" w:eastAsia="宋体" w:hAnsi="宋体" w:cs="宋体"/>
                <w:color w:val="000000"/>
                <w:sz w:val="28"/>
                <w:szCs w:val="28"/>
              </w:rPr>
            </w:pPr>
            <w:r w:rsidRPr="006913C1">
              <w:rPr>
                <w:rFonts w:ascii="宋体" w:eastAsia="宋体" w:hAnsi="宋体" w:cs="宋体" w:hint="eastAsia"/>
                <w:b/>
                <w:bCs/>
                <w:color w:val="000000"/>
                <w:kern w:val="0"/>
                <w:sz w:val="28"/>
                <w:szCs w:val="28"/>
                <w:lang w:bidi="ar"/>
              </w:rPr>
              <w:t>维保区域</w:t>
            </w:r>
            <w:r w:rsidRPr="006913C1">
              <w:rPr>
                <w:rFonts w:ascii="宋体" w:eastAsia="宋体" w:hAnsi="宋体" w:cs="宋体"/>
                <w:color w:val="000000"/>
                <w:kern w:val="0"/>
                <w:sz w:val="28"/>
                <w:szCs w:val="28"/>
                <w:lang w:bidi="ar"/>
              </w:rPr>
              <w:t>：实验实训1号楼</w:t>
            </w:r>
            <w:r w:rsidRPr="006913C1">
              <w:rPr>
                <w:rFonts w:ascii="宋体" w:eastAsia="宋体" w:hAnsi="宋体" w:cs="宋体" w:hint="eastAsia"/>
                <w:color w:val="000000"/>
                <w:kern w:val="0"/>
                <w:sz w:val="28"/>
                <w:szCs w:val="28"/>
                <w:lang w:bidi="ar"/>
              </w:rPr>
              <w:t>（2404.9㎡）</w:t>
            </w:r>
            <w:r w:rsidRPr="006913C1">
              <w:rPr>
                <w:rFonts w:ascii="宋体" w:eastAsia="宋体" w:hAnsi="宋体" w:cs="宋体"/>
                <w:color w:val="000000"/>
                <w:kern w:val="0"/>
                <w:sz w:val="28"/>
                <w:szCs w:val="28"/>
                <w:lang w:bidi="ar"/>
              </w:rPr>
              <w:t>人防工程</w:t>
            </w:r>
            <w:r w:rsidRPr="006913C1">
              <w:rPr>
                <w:rFonts w:ascii="宋体" w:eastAsia="宋体" w:hAnsi="宋体" w:cs="宋体" w:hint="eastAsia"/>
                <w:color w:val="000000"/>
                <w:kern w:val="0"/>
                <w:sz w:val="28"/>
                <w:szCs w:val="28"/>
                <w:lang w:bidi="ar"/>
              </w:rPr>
              <w:t>维保清单</w:t>
            </w:r>
          </w:p>
        </w:tc>
      </w:tr>
      <w:tr w:rsidR="00BF1AC6" w:rsidRPr="006913C1" w14:paraId="054A1E6E" w14:textId="77777777" w:rsidTr="008F0D5F">
        <w:trPr>
          <w:trHeight w:val="522"/>
        </w:trPr>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3F51D7" w14:textId="77777777" w:rsidR="00BF1AC6" w:rsidRPr="006913C1" w:rsidRDefault="00BF1AC6" w:rsidP="00BF1AC6">
            <w:pPr>
              <w:widowControl/>
              <w:jc w:val="center"/>
              <w:textAlignment w:val="center"/>
              <w:rPr>
                <w:rFonts w:ascii="宋体" w:eastAsia="宋体" w:hAnsi="宋体" w:cs="宋体"/>
                <w:b/>
                <w:bCs/>
                <w:color w:val="000000"/>
                <w:sz w:val="28"/>
                <w:szCs w:val="28"/>
              </w:rPr>
            </w:pPr>
            <w:r w:rsidRPr="006913C1">
              <w:rPr>
                <w:rFonts w:ascii="宋体" w:eastAsia="宋体" w:hAnsi="宋体" w:cs="宋体"/>
                <w:b/>
                <w:bCs/>
                <w:color w:val="000000"/>
                <w:kern w:val="0"/>
                <w:sz w:val="28"/>
                <w:szCs w:val="28"/>
                <w:lang w:bidi="ar"/>
              </w:rPr>
              <w:t>序号</w:t>
            </w:r>
          </w:p>
        </w:tc>
        <w:tc>
          <w:tcPr>
            <w:tcW w:w="3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36A43" w14:textId="77777777" w:rsidR="00BF1AC6" w:rsidRPr="006913C1" w:rsidRDefault="00BF1AC6" w:rsidP="00BF1AC6">
            <w:pPr>
              <w:widowControl/>
              <w:jc w:val="center"/>
              <w:textAlignment w:val="center"/>
              <w:rPr>
                <w:rFonts w:ascii="宋体" w:eastAsia="宋体" w:hAnsi="宋体" w:cs="宋体"/>
                <w:b/>
                <w:bCs/>
                <w:color w:val="000000"/>
                <w:sz w:val="28"/>
                <w:szCs w:val="28"/>
              </w:rPr>
            </w:pPr>
            <w:r w:rsidRPr="006913C1">
              <w:rPr>
                <w:rFonts w:ascii="宋体" w:eastAsia="宋体" w:hAnsi="宋体" w:cs="宋体"/>
                <w:b/>
                <w:bCs/>
                <w:color w:val="000000"/>
                <w:kern w:val="0"/>
                <w:sz w:val="28"/>
                <w:szCs w:val="28"/>
                <w:lang w:bidi="ar"/>
              </w:rPr>
              <w:t>设备名称</w:t>
            </w:r>
          </w:p>
        </w:tc>
        <w:tc>
          <w:tcPr>
            <w:tcW w:w="23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07F48" w14:textId="77777777" w:rsidR="00BF1AC6" w:rsidRPr="006913C1" w:rsidRDefault="00BF1AC6" w:rsidP="00BF1AC6">
            <w:pPr>
              <w:widowControl/>
              <w:jc w:val="center"/>
              <w:textAlignment w:val="center"/>
              <w:rPr>
                <w:rFonts w:ascii="宋体" w:eastAsia="宋体" w:hAnsi="宋体" w:cs="宋体"/>
                <w:b/>
                <w:bCs/>
                <w:color w:val="000000"/>
                <w:sz w:val="28"/>
                <w:szCs w:val="28"/>
              </w:rPr>
            </w:pPr>
            <w:r w:rsidRPr="006913C1">
              <w:rPr>
                <w:rFonts w:ascii="宋体" w:eastAsia="宋体" w:hAnsi="宋体" w:cs="宋体"/>
                <w:b/>
                <w:bCs/>
                <w:color w:val="000000"/>
                <w:kern w:val="0"/>
                <w:sz w:val="28"/>
                <w:szCs w:val="28"/>
                <w:lang w:bidi="ar"/>
              </w:rPr>
              <w:t>型号规格</w:t>
            </w:r>
          </w:p>
        </w:tc>
        <w:tc>
          <w:tcPr>
            <w:tcW w:w="1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9FB90F" w14:textId="77777777" w:rsidR="00BF1AC6" w:rsidRPr="006913C1" w:rsidRDefault="00BF1AC6" w:rsidP="00BF1AC6">
            <w:pPr>
              <w:widowControl/>
              <w:jc w:val="center"/>
              <w:textAlignment w:val="center"/>
              <w:rPr>
                <w:rFonts w:ascii="宋体" w:eastAsia="宋体" w:hAnsi="宋体" w:cs="宋体"/>
                <w:b/>
                <w:bCs/>
                <w:color w:val="000000"/>
                <w:sz w:val="28"/>
                <w:szCs w:val="28"/>
              </w:rPr>
            </w:pPr>
            <w:r w:rsidRPr="006913C1">
              <w:rPr>
                <w:rFonts w:ascii="宋体" w:eastAsia="宋体" w:hAnsi="宋体" w:cs="宋体"/>
                <w:b/>
                <w:bCs/>
                <w:color w:val="000000"/>
                <w:kern w:val="0"/>
                <w:sz w:val="28"/>
                <w:szCs w:val="28"/>
                <w:lang w:bidi="ar"/>
              </w:rPr>
              <w:t>单位</w:t>
            </w:r>
          </w:p>
        </w:tc>
        <w:tc>
          <w:tcPr>
            <w:tcW w:w="16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8B4E5E" w14:textId="77777777" w:rsidR="00BF1AC6" w:rsidRPr="006913C1" w:rsidRDefault="00BF1AC6" w:rsidP="00BF1AC6">
            <w:pPr>
              <w:widowControl/>
              <w:jc w:val="center"/>
              <w:textAlignment w:val="center"/>
              <w:rPr>
                <w:rFonts w:ascii="宋体" w:eastAsia="宋体" w:hAnsi="宋体" w:cs="宋体"/>
                <w:b/>
                <w:bCs/>
                <w:color w:val="000000"/>
                <w:sz w:val="28"/>
                <w:szCs w:val="28"/>
              </w:rPr>
            </w:pPr>
            <w:r w:rsidRPr="006913C1">
              <w:rPr>
                <w:rFonts w:ascii="宋体" w:eastAsia="宋体" w:hAnsi="宋体" w:cs="宋体"/>
                <w:b/>
                <w:bCs/>
                <w:color w:val="000000"/>
                <w:kern w:val="0"/>
                <w:sz w:val="28"/>
                <w:szCs w:val="28"/>
                <w:lang w:bidi="ar"/>
              </w:rPr>
              <w:t>数量</w:t>
            </w:r>
          </w:p>
        </w:tc>
      </w:tr>
      <w:tr w:rsidR="00BF1AC6" w:rsidRPr="006913C1" w14:paraId="26961C67" w14:textId="77777777" w:rsidTr="008F0D5F">
        <w:trPr>
          <w:trHeight w:val="437"/>
        </w:trPr>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7E10DF"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1</w:t>
            </w:r>
          </w:p>
        </w:tc>
        <w:tc>
          <w:tcPr>
            <w:tcW w:w="3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59E340"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钢结构活门槛双扇防护密闭门</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6FD67B"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GHSFM6025（6）</w:t>
            </w:r>
          </w:p>
        </w:tc>
        <w:tc>
          <w:tcPr>
            <w:tcW w:w="1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840A6C"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樘</w:t>
            </w:r>
          </w:p>
        </w:tc>
        <w:tc>
          <w:tcPr>
            <w:tcW w:w="16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908DA0"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1</w:t>
            </w:r>
          </w:p>
        </w:tc>
      </w:tr>
      <w:tr w:rsidR="00BF1AC6" w:rsidRPr="006913C1" w14:paraId="76089C2F" w14:textId="77777777" w:rsidTr="008F0D5F">
        <w:trPr>
          <w:trHeight w:val="525"/>
        </w:trPr>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CC56C2"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2</w:t>
            </w:r>
          </w:p>
        </w:tc>
        <w:tc>
          <w:tcPr>
            <w:tcW w:w="3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294B49"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钢混活门槛防护密闭门</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39FE32"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HHFM1520（6）</w:t>
            </w:r>
          </w:p>
        </w:tc>
        <w:tc>
          <w:tcPr>
            <w:tcW w:w="1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D9935E"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樘</w:t>
            </w:r>
          </w:p>
        </w:tc>
        <w:tc>
          <w:tcPr>
            <w:tcW w:w="16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F73067"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3</w:t>
            </w:r>
          </w:p>
        </w:tc>
      </w:tr>
      <w:tr w:rsidR="00BF1AC6" w:rsidRPr="006913C1" w14:paraId="224B3280" w14:textId="77777777" w:rsidTr="008F0D5F">
        <w:trPr>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5C9CD4"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3</w:t>
            </w:r>
          </w:p>
        </w:tc>
        <w:tc>
          <w:tcPr>
            <w:tcW w:w="3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F93E44"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钢混活门槛密闭门</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D69AF5"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HHM1520</w:t>
            </w:r>
          </w:p>
        </w:tc>
        <w:tc>
          <w:tcPr>
            <w:tcW w:w="1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038431"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樘</w:t>
            </w:r>
          </w:p>
        </w:tc>
        <w:tc>
          <w:tcPr>
            <w:tcW w:w="16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F327D1"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3</w:t>
            </w:r>
          </w:p>
        </w:tc>
      </w:tr>
      <w:tr w:rsidR="00BF1AC6" w:rsidRPr="006913C1" w14:paraId="4C4676A2" w14:textId="77777777" w:rsidTr="008F0D5F">
        <w:trPr>
          <w:trHeight w:val="525"/>
        </w:trPr>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DD2D78"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4</w:t>
            </w:r>
          </w:p>
        </w:tc>
        <w:tc>
          <w:tcPr>
            <w:tcW w:w="3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262DAE"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钢混防护密闭门</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B36B4A"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HFM1520（6）</w:t>
            </w:r>
          </w:p>
        </w:tc>
        <w:tc>
          <w:tcPr>
            <w:tcW w:w="1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27D220"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樘</w:t>
            </w:r>
          </w:p>
        </w:tc>
        <w:tc>
          <w:tcPr>
            <w:tcW w:w="16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B4B9BD"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2</w:t>
            </w:r>
          </w:p>
        </w:tc>
      </w:tr>
      <w:tr w:rsidR="00BF1AC6" w:rsidRPr="006913C1" w14:paraId="5CE87594" w14:textId="77777777" w:rsidTr="008F0D5F">
        <w:trPr>
          <w:trHeight w:val="585"/>
        </w:trPr>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41EFB4"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5</w:t>
            </w:r>
          </w:p>
        </w:tc>
        <w:tc>
          <w:tcPr>
            <w:tcW w:w="3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95B7D6"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钢混密闭门</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BA78B8"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HM1520</w:t>
            </w:r>
          </w:p>
        </w:tc>
        <w:tc>
          <w:tcPr>
            <w:tcW w:w="1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B5D480"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樘</w:t>
            </w:r>
          </w:p>
        </w:tc>
        <w:tc>
          <w:tcPr>
            <w:tcW w:w="16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A63268"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2</w:t>
            </w:r>
          </w:p>
        </w:tc>
      </w:tr>
      <w:tr w:rsidR="00BF1AC6" w:rsidRPr="006913C1" w14:paraId="7CF92E7A" w14:textId="77777777" w:rsidTr="008F0D5F">
        <w:trPr>
          <w:trHeight w:val="525"/>
        </w:trPr>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F398A3"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6</w:t>
            </w:r>
          </w:p>
        </w:tc>
        <w:tc>
          <w:tcPr>
            <w:tcW w:w="3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33984F"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钢混防护密闭门</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66C22D"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HFM1220（6）</w:t>
            </w:r>
          </w:p>
        </w:tc>
        <w:tc>
          <w:tcPr>
            <w:tcW w:w="1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340A06"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樘</w:t>
            </w:r>
          </w:p>
        </w:tc>
        <w:tc>
          <w:tcPr>
            <w:tcW w:w="16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713B34"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1</w:t>
            </w:r>
          </w:p>
        </w:tc>
      </w:tr>
      <w:tr w:rsidR="00BF1AC6" w:rsidRPr="006913C1" w14:paraId="33ECB04E" w14:textId="77777777" w:rsidTr="008F0D5F">
        <w:trPr>
          <w:trHeight w:val="540"/>
        </w:trPr>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78F06F"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7</w:t>
            </w:r>
          </w:p>
        </w:tc>
        <w:tc>
          <w:tcPr>
            <w:tcW w:w="3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ACC4BE"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钢混密闭门</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046E95"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HM1220</w:t>
            </w:r>
          </w:p>
        </w:tc>
        <w:tc>
          <w:tcPr>
            <w:tcW w:w="1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1347DC"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樘</w:t>
            </w:r>
          </w:p>
        </w:tc>
        <w:tc>
          <w:tcPr>
            <w:tcW w:w="16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B8A05B"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1</w:t>
            </w:r>
          </w:p>
        </w:tc>
      </w:tr>
      <w:tr w:rsidR="00BF1AC6" w:rsidRPr="006913C1" w14:paraId="4EE5A2B6" w14:textId="77777777" w:rsidTr="008F0D5F">
        <w:trPr>
          <w:trHeight w:val="540"/>
        </w:trPr>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3473BC"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8</w:t>
            </w:r>
          </w:p>
        </w:tc>
        <w:tc>
          <w:tcPr>
            <w:tcW w:w="3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48AD24"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钢混防护密闭门</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27209C"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HFM1020（6）</w:t>
            </w:r>
          </w:p>
        </w:tc>
        <w:tc>
          <w:tcPr>
            <w:tcW w:w="1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1AD50B"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樘</w:t>
            </w:r>
          </w:p>
        </w:tc>
        <w:tc>
          <w:tcPr>
            <w:tcW w:w="16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6BCEB3"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3</w:t>
            </w:r>
          </w:p>
        </w:tc>
      </w:tr>
      <w:tr w:rsidR="00BF1AC6" w:rsidRPr="006913C1" w14:paraId="155A31A6" w14:textId="77777777" w:rsidTr="008F0D5F">
        <w:trPr>
          <w:trHeight w:val="485"/>
        </w:trPr>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9FF95B"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9</w:t>
            </w:r>
          </w:p>
        </w:tc>
        <w:tc>
          <w:tcPr>
            <w:tcW w:w="3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2DFEB6"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钢混密闭门</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91601C"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HM1020</w:t>
            </w:r>
          </w:p>
        </w:tc>
        <w:tc>
          <w:tcPr>
            <w:tcW w:w="1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2103C2"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樘</w:t>
            </w:r>
          </w:p>
        </w:tc>
        <w:tc>
          <w:tcPr>
            <w:tcW w:w="16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9A37C3"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2</w:t>
            </w:r>
          </w:p>
        </w:tc>
      </w:tr>
      <w:tr w:rsidR="00BF1AC6" w:rsidRPr="006913C1" w14:paraId="2DB6B52D" w14:textId="77777777" w:rsidTr="008F0D5F">
        <w:trPr>
          <w:trHeight w:val="525"/>
        </w:trPr>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2F5FE2"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10</w:t>
            </w:r>
          </w:p>
        </w:tc>
        <w:tc>
          <w:tcPr>
            <w:tcW w:w="3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7E2BE1"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钢混防护密闭门</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663B38"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HFM0820（6）</w:t>
            </w:r>
          </w:p>
        </w:tc>
        <w:tc>
          <w:tcPr>
            <w:tcW w:w="1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FA9D27"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樘</w:t>
            </w:r>
          </w:p>
        </w:tc>
        <w:tc>
          <w:tcPr>
            <w:tcW w:w="16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6B916D"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2</w:t>
            </w:r>
          </w:p>
        </w:tc>
      </w:tr>
      <w:tr w:rsidR="00BF1AC6" w:rsidRPr="006913C1" w14:paraId="0D803E40" w14:textId="77777777" w:rsidTr="008F0D5F">
        <w:trPr>
          <w:trHeight w:val="510"/>
        </w:trPr>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514A20"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11</w:t>
            </w:r>
          </w:p>
        </w:tc>
        <w:tc>
          <w:tcPr>
            <w:tcW w:w="3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95921B"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钢混密闭门</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12DF8A"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HM0820</w:t>
            </w:r>
          </w:p>
        </w:tc>
        <w:tc>
          <w:tcPr>
            <w:tcW w:w="1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1680C8"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樘</w:t>
            </w:r>
          </w:p>
        </w:tc>
        <w:tc>
          <w:tcPr>
            <w:tcW w:w="16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5755B8"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2</w:t>
            </w:r>
          </w:p>
        </w:tc>
      </w:tr>
      <w:tr w:rsidR="00BF1AC6" w:rsidRPr="006913C1" w14:paraId="01B12E85" w14:textId="77777777" w:rsidTr="008F0D5F">
        <w:trPr>
          <w:trHeight w:val="510"/>
        </w:trPr>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E0DEE4"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12</w:t>
            </w:r>
          </w:p>
        </w:tc>
        <w:tc>
          <w:tcPr>
            <w:tcW w:w="3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D388CD"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钢混密闭门</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33EE3F"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HM0716</w:t>
            </w:r>
          </w:p>
        </w:tc>
        <w:tc>
          <w:tcPr>
            <w:tcW w:w="1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47D58E"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樘</w:t>
            </w:r>
          </w:p>
        </w:tc>
        <w:tc>
          <w:tcPr>
            <w:tcW w:w="16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D88D4B"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2</w:t>
            </w:r>
          </w:p>
        </w:tc>
      </w:tr>
      <w:tr w:rsidR="00BF1AC6" w:rsidRPr="006913C1" w14:paraId="2113B1B7" w14:textId="77777777" w:rsidTr="008F0D5F">
        <w:trPr>
          <w:trHeight w:val="510"/>
        </w:trPr>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52679B"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13</w:t>
            </w:r>
          </w:p>
        </w:tc>
        <w:tc>
          <w:tcPr>
            <w:tcW w:w="3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5D5D22"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防爆波活门</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CAB830"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HK600（5）</w:t>
            </w:r>
          </w:p>
        </w:tc>
        <w:tc>
          <w:tcPr>
            <w:tcW w:w="1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08C1A2"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樘</w:t>
            </w:r>
          </w:p>
        </w:tc>
        <w:tc>
          <w:tcPr>
            <w:tcW w:w="16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F94689"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2</w:t>
            </w:r>
          </w:p>
        </w:tc>
      </w:tr>
      <w:tr w:rsidR="00BF1AC6" w:rsidRPr="006913C1" w14:paraId="584D7805" w14:textId="77777777" w:rsidTr="008F0D5F">
        <w:trPr>
          <w:trHeight w:val="452"/>
        </w:trPr>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9578F3"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14</w:t>
            </w:r>
          </w:p>
        </w:tc>
        <w:tc>
          <w:tcPr>
            <w:tcW w:w="3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4DAFFD"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防爆波活门</w:t>
            </w:r>
          </w:p>
        </w:tc>
        <w:tc>
          <w:tcPr>
            <w:tcW w:w="23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6528BE"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HK800（5）</w:t>
            </w:r>
          </w:p>
        </w:tc>
        <w:tc>
          <w:tcPr>
            <w:tcW w:w="1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D8E4D5"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樘</w:t>
            </w:r>
          </w:p>
        </w:tc>
        <w:tc>
          <w:tcPr>
            <w:tcW w:w="16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CF7F24"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2</w:t>
            </w:r>
          </w:p>
        </w:tc>
      </w:tr>
      <w:tr w:rsidR="00BF1AC6" w:rsidRPr="006913C1" w14:paraId="22F0F5C3" w14:textId="77777777" w:rsidTr="008F0D5F">
        <w:trPr>
          <w:trHeight w:val="540"/>
        </w:trPr>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023FE5"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lastRenderedPageBreak/>
              <w:t>15</w:t>
            </w:r>
          </w:p>
        </w:tc>
        <w:tc>
          <w:tcPr>
            <w:tcW w:w="3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9F323"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通风口双向受力防护密闭封堵框</w:t>
            </w:r>
          </w:p>
        </w:tc>
        <w:tc>
          <w:tcPr>
            <w:tcW w:w="23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12902"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FMDB5027（6）</w:t>
            </w:r>
          </w:p>
        </w:tc>
        <w:tc>
          <w:tcPr>
            <w:tcW w:w="1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1EFA68"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樘</w:t>
            </w:r>
          </w:p>
        </w:tc>
        <w:tc>
          <w:tcPr>
            <w:tcW w:w="16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7948F7"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1</w:t>
            </w:r>
          </w:p>
        </w:tc>
      </w:tr>
      <w:tr w:rsidR="00BF1AC6" w:rsidRPr="006913C1" w14:paraId="34A2D2EA" w14:textId="77777777" w:rsidTr="008F0D5F">
        <w:trPr>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10FF00"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16</w:t>
            </w:r>
          </w:p>
        </w:tc>
        <w:tc>
          <w:tcPr>
            <w:tcW w:w="3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36F93"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进风口通风系统</w:t>
            </w:r>
          </w:p>
        </w:tc>
        <w:tc>
          <w:tcPr>
            <w:tcW w:w="23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C4CAC" w14:textId="77777777" w:rsidR="00BF1AC6" w:rsidRPr="006913C1" w:rsidRDefault="00BF1AC6" w:rsidP="00BF1AC6">
            <w:pPr>
              <w:jc w:val="center"/>
              <w:rPr>
                <w:rFonts w:ascii="宋体" w:eastAsia="宋体" w:hAnsi="宋体" w:cs="宋体"/>
                <w:color w:val="000000"/>
                <w:sz w:val="28"/>
                <w:szCs w:val="28"/>
              </w:rPr>
            </w:pPr>
          </w:p>
        </w:tc>
        <w:tc>
          <w:tcPr>
            <w:tcW w:w="1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061609"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个</w:t>
            </w:r>
          </w:p>
        </w:tc>
        <w:tc>
          <w:tcPr>
            <w:tcW w:w="16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882FE8"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2</w:t>
            </w:r>
          </w:p>
        </w:tc>
      </w:tr>
      <w:tr w:rsidR="00BF1AC6" w:rsidRPr="006913C1" w14:paraId="0E4909F0" w14:textId="77777777" w:rsidTr="008F0D5F">
        <w:trPr>
          <w:trHeight w:val="505"/>
        </w:trPr>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82299B"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17</w:t>
            </w:r>
          </w:p>
        </w:tc>
        <w:tc>
          <w:tcPr>
            <w:tcW w:w="3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30DE7"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排风口通风系统</w:t>
            </w:r>
          </w:p>
        </w:tc>
        <w:tc>
          <w:tcPr>
            <w:tcW w:w="23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934A7" w14:textId="77777777" w:rsidR="00BF1AC6" w:rsidRPr="006913C1" w:rsidRDefault="00BF1AC6" w:rsidP="00BF1AC6">
            <w:pPr>
              <w:jc w:val="center"/>
              <w:rPr>
                <w:rFonts w:ascii="宋体" w:eastAsia="宋体" w:hAnsi="宋体" w:cs="宋体"/>
                <w:color w:val="000000"/>
                <w:sz w:val="28"/>
                <w:szCs w:val="28"/>
              </w:rPr>
            </w:pPr>
          </w:p>
        </w:tc>
        <w:tc>
          <w:tcPr>
            <w:tcW w:w="1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25CD6C"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个</w:t>
            </w:r>
          </w:p>
        </w:tc>
        <w:tc>
          <w:tcPr>
            <w:tcW w:w="16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469182" w14:textId="77777777" w:rsidR="00BF1AC6" w:rsidRPr="006913C1" w:rsidRDefault="00BF1AC6" w:rsidP="00BF1AC6">
            <w:pPr>
              <w:widowControl/>
              <w:jc w:val="center"/>
              <w:textAlignment w:val="center"/>
              <w:rPr>
                <w:rFonts w:ascii="宋体" w:eastAsia="宋体" w:hAnsi="宋体" w:cs="宋体"/>
                <w:color w:val="000000"/>
                <w:sz w:val="28"/>
                <w:szCs w:val="28"/>
              </w:rPr>
            </w:pPr>
            <w:r w:rsidRPr="006913C1">
              <w:rPr>
                <w:rFonts w:ascii="宋体" w:eastAsia="宋体" w:hAnsi="宋体" w:cs="宋体"/>
                <w:color w:val="000000"/>
                <w:kern w:val="0"/>
                <w:sz w:val="28"/>
                <w:szCs w:val="28"/>
                <w:lang w:bidi="ar"/>
              </w:rPr>
              <w:t>2</w:t>
            </w:r>
          </w:p>
        </w:tc>
      </w:tr>
    </w:tbl>
    <w:p w14:paraId="7793E416" w14:textId="77777777" w:rsidR="006913C1" w:rsidRPr="006913C1" w:rsidRDefault="006913C1" w:rsidP="006913C1">
      <w:pPr>
        <w:spacing w:line="440" w:lineRule="exact"/>
        <w:outlineLvl w:val="0"/>
        <w:rPr>
          <w:rFonts w:ascii="宋体" w:eastAsia="宋体" w:hAnsi="宋体" w:cs="宋体"/>
          <w:b/>
          <w:bCs/>
          <w:sz w:val="32"/>
          <w:szCs w:val="32"/>
        </w:rPr>
      </w:pPr>
      <w:bookmarkStart w:id="0" w:name="_Toc15989"/>
      <w:bookmarkStart w:id="1" w:name="_Toc30297"/>
      <w:bookmarkStart w:id="2" w:name="OLE_LINK1"/>
    </w:p>
    <w:p w14:paraId="72BFB7B9" w14:textId="6C6BC338" w:rsidR="006913C1" w:rsidRPr="006913C1" w:rsidRDefault="008E2CA5" w:rsidP="006913C1">
      <w:pPr>
        <w:spacing w:line="440" w:lineRule="exact"/>
        <w:ind w:firstLineChars="200" w:firstLine="562"/>
        <w:outlineLvl w:val="0"/>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二、</w:t>
      </w:r>
      <w:r w:rsidR="006913C1" w:rsidRPr="006913C1">
        <w:rPr>
          <w:rFonts w:ascii="宋体" w:eastAsia="宋体" w:hAnsi="宋体" w:cs="宋体" w:hint="eastAsia"/>
          <w:b/>
          <w:bCs/>
          <w:color w:val="000000"/>
          <w:kern w:val="0"/>
          <w:sz w:val="28"/>
          <w:szCs w:val="28"/>
          <w:lang w:bidi="ar"/>
        </w:rPr>
        <w:t>服务内容</w:t>
      </w:r>
      <w:bookmarkEnd w:id="0"/>
      <w:bookmarkEnd w:id="1"/>
      <w:r w:rsidR="006913C1" w:rsidRPr="006913C1">
        <w:rPr>
          <w:rFonts w:ascii="宋体" w:eastAsia="宋体" w:hAnsi="宋体" w:cs="宋体" w:hint="eastAsia"/>
          <w:b/>
          <w:bCs/>
          <w:color w:val="000000"/>
          <w:kern w:val="0"/>
          <w:sz w:val="28"/>
          <w:szCs w:val="28"/>
          <w:lang w:bidi="ar"/>
        </w:rPr>
        <w:t>：</w:t>
      </w:r>
    </w:p>
    <w:p w14:paraId="3FF82E31" w14:textId="7D2D3746" w:rsidR="006913C1" w:rsidRPr="006913C1" w:rsidRDefault="006913C1" w:rsidP="006913C1">
      <w:pPr>
        <w:spacing w:line="360" w:lineRule="auto"/>
        <w:ind w:firstLineChars="1300" w:firstLine="3640"/>
        <w:rPr>
          <w:rFonts w:asciiTheme="minorEastAsia" w:hAnsiTheme="minorEastAsia" w:cs="Times New Roman"/>
          <w:color w:val="000000"/>
          <w:sz w:val="28"/>
          <w:szCs w:val="28"/>
        </w:rPr>
      </w:pPr>
      <w:bookmarkStart w:id="3" w:name="_Toc449028945"/>
      <w:bookmarkStart w:id="4" w:name="_Toc39672512"/>
      <w:r w:rsidRPr="006913C1">
        <w:rPr>
          <w:rFonts w:asciiTheme="minorEastAsia" w:hAnsiTheme="minorEastAsia" w:cs="Times New Roman"/>
          <w:color w:val="000000"/>
          <w:sz w:val="28"/>
          <w:szCs w:val="28"/>
        </w:rPr>
        <w:t>第</w:t>
      </w:r>
      <w:r w:rsidRPr="006913C1">
        <w:rPr>
          <w:rFonts w:asciiTheme="minorEastAsia" w:hAnsiTheme="minorEastAsia" w:cs="Times New Roman" w:hint="eastAsia"/>
          <w:color w:val="000000"/>
          <w:sz w:val="28"/>
          <w:szCs w:val="28"/>
        </w:rPr>
        <w:t>1</w:t>
      </w:r>
      <w:r w:rsidRPr="006913C1">
        <w:rPr>
          <w:rFonts w:asciiTheme="minorEastAsia" w:hAnsiTheme="minorEastAsia" w:cs="Times New Roman"/>
          <w:color w:val="000000"/>
          <w:sz w:val="28"/>
          <w:szCs w:val="28"/>
        </w:rPr>
        <w:t>章</w:t>
      </w:r>
      <w:r w:rsidR="008E2CA5">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土建工程</w:t>
      </w:r>
    </w:p>
    <w:p w14:paraId="2F10DC8D" w14:textId="77777777" w:rsidR="006913C1" w:rsidRPr="006913C1" w:rsidRDefault="006913C1" w:rsidP="006913C1">
      <w:pPr>
        <w:numPr>
          <w:ilvl w:val="0"/>
          <w:numId w:val="1"/>
        </w:num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人防工程管理或使用单位，每年应对出入口外防排水设施进行1次检查和维护保养，并做好记录，发现问题及时上报处理。并符合以下要求：</w:t>
      </w:r>
      <w:r w:rsidRPr="006913C1">
        <w:rPr>
          <w:rFonts w:asciiTheme="minorEastAsia" w:hAnsiTheme="minorEastAsia" w:cs="Times New Roman" w:hint="eastAsia"/>
          <w:color w:val="000000"/>
          <w:sz w:val="28"/>
          <w:szCs w:val="28"/>
        </w:rPr>
        <w:t xml:space="preserve">   </w:t>
      </w:r>
    </w:p>
    <w:p w14:paraId="34E9E364"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1.进排风竖井和排烟竖井等各类外露孔口的挡雨盖板（帽）、废弃孔口的防护封闭措施完好；</w:t>
      </w:r>
    </w:p>
    <w:p w14:paraId="0BC548D3" w14:textId="6E0EFB4D" w:rsidR="006913C1" w:rsidRPr="006913C1" w:rsidRDefault="006913C1" w:rsidP="006913C1">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2</w:t>
      </w:r>
      <w:r>
        <w:rPr>
          <w:rFonts w:asciiTheme="minorEastAsia" w:hAnsiTheme="minorEastAsia" w:cs="Times New Roman"/>
          <w:color w:val="000000"/>
          <w:sz w:val="28"/>
          <w:szCs w:val="28"/>
        </w:rPr>
        <w:t>.</w:t>
      </w:r>
      <w:r w:rsidRPr="006913C1">
        <w:rPr>
          <w:rFonts w:asciiTheme="minorEastAsia" w:hAnsiTheme="minorEastAsia" w:cs="Times New Roman"/>
          <w:color w:val="000000"/>
          <w:sz w:val="28"/>
          <w:szCs w:val="28"/>
        </w:rPr>
        <w:t>通风采光窗井、窗井墙及护井设施清洁、完好；</w:t>
      </w:r>
    </w:p>
    <w:p w14:paraId="1E3F9FBA" w14:textId="77777777" w:rsidR="007B074B" w:rsidRDefault="006913C1" w:rsidP="006913C1">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3</w:t>
      </w:r>
      <w:r>
        <w:rPr>
          <w:rFonts w:asciiTheme="minorEastAsia" w:hAnsiTheme="minorEastAsia" w:cs="Times New Roman"/>
          <w:color w:val="000000"/>
          <w:sz w:val="28"/>
          <w:szCs w:val="28"/>
        </w:rPr>
        <w:t>.</w:t>
      </w:r>
      <w:r w:rsidRPr="006913C1">
        <w:rPr>
          <w:rFonts w:asciiTheme="minorEastAsia" w:hAnsiTheme="minorEastAsia" w:cs="Times New Roman"/>
          <w:color w:val="000000"/>
          <w:sz w:val="28"/>
          <w:szCs w:val="28"/>
        </w:rPr>
        <w:t>各种不出地面的防爆波井、防爆波化粪池、设备吊装孔等孔口，地</w:t>
      </w:r>
    </w:p>
    <w:p w14:paraId="2A8783CC" w14:textId="73C9C2B5" w:rsidR="006913C1" w:rsidRPr="006913C1" w:rsidRDefault="006913C1" w:rsidP="007B074B">
      <w:pPr>
        <w:tabs>
          <w:tab w:val="left" w:pos="312"/>
        </w:tabs>
        <w:spacing w:line="360" w:lineRule="auto"/>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面位置标识明确；</w:t>
      </w:r>
    </w:p>
    <w:p w14:paraId="147829AF" w14:textId="3A200DB6" w:rsidR="006913C1" w:rsidRPr="006913C1" w:rsidRDefault="006913C1" w:rsidP="006913C1">
      <w:pPr>
        <w:spacing w:line="360" w:lineRule="auto"/>
        <w:ind w:left="484" w:hangingChars="173" w:hanging="484"/>
        <w:rPr>
          <w:rFonts w:asciiTheme="minorEastAsia" w:hAnsiTheme="minorEastAsia" w:cs="Times New Roman"/>
          <w:color w:val="000000"/>
          <w:sz w:val="28"/>
          <w:szCs w:val="28"/>
        </w:rPr>
      </w:pPr>
      <w:r w:rsidRPr="006913C1">
        <w:rPr>
          <w:rFonts w:asciiTheme="minorEastAsia" w:hAnsiTheme="minorEastAsia" w:cs="Times New Roman" w:hint="eastAsia"/>
          <w:color w:val="000000"/>
          <w:sz w:val="28"/>
          <w:szCs w:val="28"/>
        </w:rPr>
        <w:t xml:space="preserve">  </w:t>
      </w:r>
      <w:r>
        <w:rPr>
          <w:rFonts w:asciiTheme="minorEastAsia" w:hAnsiTheme="minorEastAsia" w:cs="Times New Roman"/>
          <w:color w:val="000000"/>
          <w:sz w:val="28"/>
          <w:szCs w:val="28"/>
        </w:rPr>
        <w:t xml:space="preserve"> </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4.工程出入口外建筑排水设施（排水管沟、截留槽、防爆波化粪池、建筑排水防爆波井、建筑排水口等)完好；</w:t>
      </w:r>
    </w:p>
    <w:p w14:paraId="7C95C4FF" w14:textId="77777777" w:rsidR="007B074B" w:rsidRDefault="006913C1" w:rsidP="007B074B">
      <w:pPr>
        <w:spacing w:line="360" w:lineRule="auto"/>
        <w:ind w:leftChars="254" w:left="533"/>
        <w:rPr>
          <w:rFonts w:asciiTheme="minorEastAsia" w:hAnsiTheme="minorEastAsia" w:cs="Times New Roman"/>
          <w:color w:val="000000"/>
          <w:sz w:val="28"/>
          <w:szCs w:val="28"/>
        </w:rPr>
      </w:pPr>
      <w:r w:rsidRPr="006913C1">
        <w:rPr>
          <w:rFonts w:asciiTheme="minorEastAsia" w:hAnsiTheme="minorEastAsia" w:cs="Times New Roman" w:hint="eastAsia"/>
          <w:color w:val="000000"/>
          <w:sz w:val="28"/>
          <w:szCs w:val="28"/>
        </w:rPr>
        <w:t xml:space="preserve">第二条 </w:t>
      </w:r>
      <w:r w:rsidRPr="006913C1">
        <w:rPr>
          <w:rFonts w:asciiTheme="minorEastAsia" w:hAnsiTheme="minorEastAsia" w:cs="Times New Roman"/>
          <w:color w:val="000000"/>
          <w:sz w:val="28"/>
          <w:szCs w:val="28"/>
        </w:rPr>
        <w:t>每年对孔口防堵设施进行1次检查和维护保养，做好记录，遇</w:t>
      </w:r>
    </w:p>
    <w:p w14:paraId="1EBED13E" w14:textId="5C6728D1" w:rsidR="006913C1" w:rsidRPr="006913C1" w:rsidRDefault="006913C1" w:rsidP="007B074B">
      <w:pPr>
        <w:spacing w:line="360" w:lineRule="auto"/>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有问题及时上报处理。并符合以下要求：</w:t>
      </w:r>
    </w:p>
    <w:p w14:paraId="21F979EA" w14:textId="77777777" w:rsidR="007B074B"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1</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出入口及其周边不得堆放物资器材或修建临时设施，不得堆放或储</w:t>
      </w:r>
    </w:p>
    <w:p w14:paraId="196DF87D" w14:textId="2958AB38" w:rsidR="006913C1" w:rsidRPr="006913C1" w:rsidRDefault="006913C1" w:rsidP="007B074B">
      <w:pPr>
        <w:tabs>
          <w:tab w:val="left" w:pos="312"/>
        </w:tabs>
        <w:spacing w:line="360" w:lineRule="auto"/>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藏可能产生有害气体的物品；</w:t>
      </w:r>
    </w:p>
    <w:p w14:paraId="2AE29965" w14:textId="40E16C95" w:rsidR="006913C1" w:rsidRPr="006913C1" w:rsidRDefault="007B074B" w:rsidP="007B074B">
      <w:pPr>
        <w:tabs>
          <w:tab w:val="left" w:pos="312"/>
        </w:tabs>
        <w:spacing w:line="360" w:lineRule="auto"/>
        <w:ind w:firstLineChars="200" w:firstLine="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2</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主要出入口设置有装配式防倒塌棚架时，应定期对钢柱基础和预埋锚栓进行涂油刷漆，防止锈蚀；</w:t>
      </w:r>
    </w:p>
    <w:p w14:paraId="5270534B" w14:textId="77777777" w:rsidR="007B074B"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lastRenderedPageBreak/>
        <w:t>3</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 xml:space="preserve">各种外露孔口部件紧固，无缺损部件的； </w:t>
      </w:r>
    </w:p>
    <w:p w14:paraId="52238431" w14:textId="0B8D9A97" w:rsidR="006913C1" w:rsidRPr="006913C1" w:rsidRDefault="006913C1" w:rsidP="007B074B">
      <w:pPr>
        <w:tabs>
          <w:tab w:val="left" w:pos="312"/>
        </w:tabs>
        <w:spacing w:line="360" w:lineRule="auto"/>
        <w:ind w:left="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4.临时封堵的孔口，封堵设施应保存完好。</w:t>
      </w:r>
    </w:p>
    <w:p w14:paraId="37933719"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第</w:t>
      </w:r>
      <w:r w:rsidRPr="006913C1">
        <w:rPr>
          <w:rFonts w:asciiTheme="minorEastAsia" w:hAnsiTheme="minorEastAsia" w:cs="Times New Roman" w:hint="eastAsia"/>
          <w:color w:val="000000"/>
          <w:sz w:val="28"/>
          <w:szCs w:val="28"/>
        </w:rPr>
        <w:t>三</w:t>
      </w:r>
      <w:r w:rsidRPr="006913C1">
        <w:rPr>
          <w:rFonts w:asciiTheme="minorEastAsia" w:hAnsiTheme="minorEastAsia" w:cs="Times New Roman"/>
          <w:color w:val="000000"/>
          <w:sz w:val="28"/>
          <w:szCs w:val="28"/>
        </w:rPr>
        <w:t>条</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对外墙和有密闭要求的门框墙、临空墙、隔墙等，应按照以下要求进行维护保养：</w:t>
      </w:r>
    </w:p>
    <w:p w14:paraId="021B77EF" w14:textId="77777777" w:rsidR="007B074B"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1</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每半年对所有的穿墙预埋管进行1次密闭性检查，紧固松动的管孔</w:t>
      </w:r>
    </w:p>
    <w:p w14:paraId="25B5981E" w14:textId="57F23656" w:rsidR="006913C1" w:rsidRPr="006913C1" w:rsidRDefault="006913C1" w:rsidP="007B074B">
      <w:pPr>
        <w:tabs>
          <w:tab w:val="left" w:pos="312"/>
        </w:tabs>
        <w:spacing w:line="360" w:lineRule="auto"/>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封堵堵头；</w:t>
      </w:r>
    </w:p>
    <w:p w14:paraId="42998F2A" w14:textId="454695A3" w:rsidR="006913C1" w:rsidRPr="006913C1"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2</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每年对外露的金属预埋件进行1次除锈涂漆；</w:t>
      </w:r>
    </w:p>
    <w:p w14:paraId="07254758" w14:textId="77777777" w:rsidR="007B074B"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3</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发现穿墙管有损坏、穿墙管周围及墙面有裂缝、管孔的封堵堵头缺</w:t>
      </w:r>
    </w:p>
    <w:p w14:paraId="1816170D" w14:textId="1D314B5F" w:rsidR="006913C1" w:rsidRPr="006913C1" w:rsidRDefault="006913C1" w:rsidP="007B074B">
      <w:pPr>
        <w:tabs>
          <w:tab w:val="left" w:pos="312"/>
        </w:tabs>
        <w:spacing w:line="360" w:lineRule="auto"/>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失的，应登记上报处理；</w:t>
      </w:r>
    </w:p>
    <w:p w14:paraId="227F0A91" w14:textId="64DEA8FB" w:rsidR="006913C1" w:rsidRPr="006913C1"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4</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每年对人防工程密闭性进行1次检查，并记录备案。</w:t>
      </w:r>
    </w:p>
    <w:p w14:paraId="7EC52308"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第</w:t>
      </w:r>
      <w:r w:rsidRPr="006913C1">
        <w:rPr>
          <w:rFonts w:asciiTheme="minorEastAsia" w:hAnsiTheme="minorEastAsia" w:cs="Times New Roman" w:hint="eastAsia"/>
          <w:color w:val="000000"/>
          <w:sz w:val="28"/>
          <w:szCs w:val="28"/>
        </w:rPr>
        <w:t>四</w:t>
      </w:r>
      <w:r w:rsidRPr="006913C1">
        <w:rPr>
          <w:rFonts w:asciiTheme="minorEastAsia" w:hAnsiTheme="minorEastAsia" w:cs="Times New Roman"/>
          <w:color w:val="000000"/>
          <w:sz w:val="28"/>
          <w:szCs w:val="28"/>
        </w:rPr>
        <w:t>条</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人防工程在使用过程中应保证其结构安全，按照以下要求进行维护保养：</w:t>
      </w:r>
    </w:p>
    <w:p w14:paraId="6BDDD93F"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1.每年对工程结构进行1次全面检查；</w:t>
      </w:r>
    </w:p>
    <w:p w14:paraId="38E44318"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2.城市广场、道路下的人防工程应会同有关部门，标出地面限定通行荷载和堆载重量；</w:t>
      </w:r>
    </w:p>
    <w:p w14:paraId="27EEB747"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3.检查发现人防工程结构产生裂缝时，应加强观测，当裂缝宽度大于0.2mm时，应登记上报处理；</w:t>
      </w:r>
    </w:p>
    <w:p w14:paraId="0BF9E42E"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4.人防工程结构发生局部损坏时应登记上报，由专业机构提供处理方案。</w:t>
      </w:r>
    </w:p>
    <w:p w14:paraId="0CB373D5" w14:textId="77777777" w:rsidR="006913C1" w:rsidRPr="006913C1" w:rsidRDefault="006913C1" w:rsidP="006913C1">
      <w:pPr>
        <w:spacing w:line="360" w:lineRule="auto"/>
        <w:ind w:firstLineChars="1200" w:firstLine="33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第</w:t>
      </w:r>
      <w:r w:rsidRPr="006913C1">
        <w:rPr>
          <w:rFonts w:asciiTheme="minorEastAsia" w:hAnsiTheme="minorEastAsia" w:cs="Times New Roman" w:hint="eastAsia"/>
          <w:color w:val="000000"/>
          <w:sz w:val="28"/>
          <w:szCs w:val="28"/>
        </w:rPr>
        <w:t>2</w:t>
      </w:r>
      <w:r w:rsidRPr="006913C1">
        <w:rPr>
          <w:rFonts w:asciiTheme="minorEastAsia" w:hAnsiTheme="minorEastAsia" w:cs="Times New Roman"/>
          <w:color w:val="000000"/>
          <w:sz w:val="28"/>
          <w:szCs w:val="28"/>
        </w:rPr>
        <w:t>章</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防护设备设施</w:t>
      </w:r>
    </w:p>
    <w:p w14:paraId="5B6F71EB"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hint="eastAsia"/>
          <w:color w:val="000000"/>
          <w:sz w:val="28"/>
          <w:szCs w:val="28"/>
        </w:rPr>
        <w:t xml:space="preserve">第五条 </w:t>
      </w:r>
      <w:r w:rsidRPr="006913C1">
        <w:rPr>
          <w:rFonts w:asciiTheme="minorEastAsia" w:hAnsiTheme="minorEastAsia" w:cs="Times New Roman"/>
          <w:color w:val="000000"/>
          <w:sz w:val="28"/>
          <w:szCs w:val="28"/>
        </w:rPr>
        <w:t>防护门、防护密闭门、密闭门每年应进行一次全面维护保养，作好维护保</w:t>
      </w:r>
    </w:p>
    <w:p w14:paraId="5D721F68" w14:textId="77777777" w:rsidR="006913C1" w:rsidRPr="006913C1" w:rsidRDefault="006913C1" w:rsidP="006913C1">
      <w:pPr>
        <w:spacing w:line="360" w:lineRule="auto"/>
        <w:ind w:firstLineChars="100" w:firstLine="28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lastRenderedPageBreak/>
        <w:t>养记录。维护保养应符合下列要求：</w:t>
      </w:r>
    </w:p>
    <w:p w14:paraId="7E2BCD37"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hint="eastAsia"/>
          <w:color w:val="000000"/>
          <w:sz w:val="28"/>
          <w:szCs w:val="28"/>
        </w:rPr>
        <w:t>1.</w:t>
      </w:r>
      <w:r w:rsidRPr="006913C1">
        <w:rPr>
          <w:rFonts w:asciiTheme="minorEastAsia" w:hAnsiTheme="minorEastAsia" w:cs="Times New Roman"/>
          <w:color w:val="000000"/>
          <w:sz w:val="28"/>
          <w:szCs w:val="28"/>
        </w:rPr>
        <w:t>每两年对金属门扇表面和钢筋混凝土门扇包边钢框或钢板，进行重新除锈涂漆；</w:t>
      </w:r>
    </w:p>
    <w:p w14:paraId="716CC185"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hint="eastAsia"/>
          <w:color w:val="000000"/>
          <w:sz w:val="28"/>
          <w:szCs w:val="28"/>
        </w:rPr>
        <w:t>2.</w:t>
      </w:r>
      <w:r w:rsidRPr="006913C1">
        <w:rPr>
          <w:rFonts w:asciiTheme="minorEastAsia" w:hAnsiTheme="minorEastAsia" w:cs="Times New Roman"/>
          <w:color w:val="000000"/>
          <w:sz w:val="28"/>
          <w:szCs w:val="28"/>
        </w:rPr>
        <w:t>每半年清理1次闭锁锁盒；</w:t>
      </w:r>
    </w:p>
    <w:p w14:paraId="744905F9"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3.门槛部位地面螺栓孔应用螺栓堵塞或充塞黄油防护，黄油每年更换一次。</w:t>
      </w:r>
    </w:p>
    <w:p w14:paraId="307708A2"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第</w:t>
      </w:r>
      <w:r w:rsidRPr="006913C1">
        <w:rPr>
          <w:rFonts w:asciiTheme="minorEastAsia" w:hAnsiTheme="minorEastAsia" w:cs="Times New Roman" w:hint="eastAsia"/>
          <w:color w:val="000000"/>
          <w:sz w:val="28"/>
          <w:szCs w:val="28"/>
        </w:rPr>
        <w:t>六</w:t>
      </w:r>
      <w:r w:rsidRPr="006913C1">
        <w:rPr>
          <w:rFonts w:asciiTheme="minorEastAsia" w:hAnsiTheme="minorEastAsia" w:cs="Times New Roman"/>
          <w:color w:val="000000"/>
          <w:sz w:val="28"/>
          <w:szCs w:val="28"/>
        </w:rPr>
        <w:t>条</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铰页、闭锁的维护保养应符合以下要求：</w:t>
      </w:r>
    </w:p>
    <w:p w14:paraId="61930D56"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1.铰页、闭锁及其传动机构的运动部位，每年进行2次注油保养，并保持油杯油路或注油通畅；</w:t>
      </w:r>
    </w:p>
    <w:p w14:paraId="617377F4"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2.外露金属的表面油漆层每2年应重新除锈涂漆。其它紧固件、螺栓每年进行2次喷射防锈润滑剂，保证启闭灵活；</w:t>
      </w:r>
    </w:p>
    <w:p w14:paraId="25CDB212"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3.闭锁轴上的密封圈应每年涂油保养2次；</w:t>
      </w:r>
    </w:p>
    <w:p w14:paraId="6BE8E12B" w14:textId="77777777" w:rsidR="007B074B"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4.铰页、闭锁应每半年开闭1次，进行功能检查，确保门扇启闭灵活平稳；</w:t>
      </w:r>
      <w:r w:rsidRPr="006913C1">
        <w:rPr>
          <w:rFonts w:asciiTheme="minorEastAsia" w:hAnsiTheme="minorEastAsia" w:cs="Times New Roman" w:hint="eastAsia"/>
          <w:color w:val="000000"/>
          <w:sz w:val="28"/>
          <w:szCs w:val="28"/>
        </w:rPr>
        <w:t xml:space="preserve">   </w:t>
      </w:r>
    </w:p>
    <w:p w14:paraId="5F351BA1" w14:textId="4D05A071"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5.闭锁、铰页上的各种销轴、垫片（圈）、密闭圈等零件应保持完好，如检查发现有丢失、损坏、老化和严重磨损的，应登记上报处理。</w:t>
      </w:r>
    </w:p>
    <w:p w14:paraId="1371C715"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第</w:t>
      </w:r>
      <w:r w:rsidRPr="006913C1">
        <w:rPr>
          <w:rFonts w:asciiTheme="minorEastAsia" w:hAnsiTheme="minorEastAsia" w:cs="Times New Roman" w:hint="eastAsia"/>
          <w:color w:val="000000"/>
          <w:sz w:val="28"/>
          <w:szCs w:val="28"/>
        </w:rPr>
        <w:t>七</w:t>
      </w:r>
      <w:r w:rsidRPr="006913C1">
        <w:rPr>
          <w:rFonts w:asciiTheme="minorEastAsia" w:hAnsiTheme="minorEastAsia" w:cs="Times New Roman"/>
          <w:color w:val="000000"/>
          <w:sz w:val="28"/>
          <w:szCs w:val="28"/>
        </w:rPr>
        <w:t>条</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密闭胶条的维护保养应符合以下要求：</w:t>
      </w:r>
    </w:p>
    <w:p w14:paraId="0EEF3112"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hint="eastAsia"/>
          <w:color w:val="000000"/>
          <w:sz w:val="28"/>
          <w:szCs w:val="28"/>
        </w:rPr>
        <w:t>1</w:t>
      </w:r>
      <w:r w:rsidRPr="006913C1">
        <w:rPr>
          <w:rFonts w:asciiTheme="minorEastAsia" w:hAnsiTheme="minorEastAsia" w:cs="Times New Roman"/>
          <w:color w:val="000000"/>
          <w:sz w:val="28"/>
          <w:szCs w:val="28"/>
        </w:rPr>
        <w:t>.密闭胶条每年应进行1次全面检查和保养，每2年更换一次；</w:t>
      </w:r>
    </w:p>
    <w:p w14:paraId="093A3B1C"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2.密闭胶条应避免沾油、涂漆；</w:t>
      </w:r>
    </w:p>
    <w:p w14:paraId="19FA6429"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3.密闭胶条如有局部脱落，应予以粘贴。防护密闭门、密闭门上的密闭胶条若有贯穿断面的通孔或局部缺胶2mm以上损坏，应登记上报处理。</w:t>
      </w:r>
    </w:p>
    <w:p w14:paraId="35E13B35"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第</w:t>
      </w:r>
      <w:r w:rsidRPr="006913C1">
        <w:rPr>
          <w:rFonts w:asciiTheme="minorEastAsia" w:hAnsiTheme="minorEastAsia" w:cs="Times New Roman" w:hint="eastAsia"/>
          <w:color w:val="000000"/>
          <w:sz w:val="28"/>
          <w:szCs w:val="28"/>
        </w:rPr>
        <w:t>八</w:t>
      </w:r>
      <w:r w:rsidRPr="006913C1">
        <w:rPr>
          <w:rFonts w:asciiTheme="minorEastAsia" w:hAnsiTheme="minorEastAsia" w:cs="Times New Roman"/>
          <w:color w:val="000000"/>
          <w:sz w:val="28"/>
          <w:szCs w:val="28"/>
        </w:rPr>
        <w:t>条</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人防电控门除按防护门、防护密闭门、密闭门的有关规定使用</w:t>
      </w:r>
      <w:r w:rsidRPr="006913C1">
        <w:rPr>
          <w:rFonts w:asciiTheme="minorEastAsia" w:hAnsiTheme="minorEastAsia" w:cs="Times New Roman"/>
          <w:color w:val="000000"/>
          <w:sz w:val="28"/>
          <w:szCs w:val="28"/>
        </w:rPr>
        <w:lastRenderedPageBreak/>
        <w:t>和维护保养外，还应符合以下要求：</w:t>
      </w:r>
    </w:p>
    <w:p w14:paraId="1CA93094"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1.所有转动部件及油杯，每年应加注2次润滑油，或更换已变质的油脂；</w:t>
      </w:r>
    </w:p>
    <w:p w14:paraId="21B96CD1"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2.对电控元器件每年进行1次全面检查。控制装置应按照电气设备有关要求进行维护；</w:t>
      </w:r>
    </w:p>
    <w:p w14:paraId="6190599A"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3.关键部位的电器元件，如限位开关、控制按钮及人员出入口的各种安全保护装置，每年应检查2次；</w:t>
      </w:r>
    </w:p>
    <w:p w14:paraId="79CA5450"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4.对活动零部件、启闭电动门扇的钢丝绳、链条、液压油缸以及引入门扇上的电缆或液压油管等，每年检查2次；</w:t>
      </w:r>
    </w:p>
    <w:p w14:paraId="62118C6D"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5.电动门出现开启、关闭时碰撞明显的现象，应检查行程开关或其它控制机构；出现反弹现象应检查碰锁，仍无法排除故障应登记上报处理。</w:t>
      </w:r>
    </w:p>
    <w:p w14:paraId="56452C1B"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第</w:t>
      </w:r>
      <w:r w:rsidRPr="006913C1">
        <w:rPr>
          <w:rFonts w:asciiTheme="minorEastAsia" w:hAnsiTheme="minorEastAsia" w:cs="Times New Roman" w:hint="eastAsia"/>
          <w:color w:val="000000"/>
          <w:sz w:val="28"/>
          <w:szCs w:val="28"/>
        </w:rPr>
        <w:t>九</w:t>
      </w:r>
      <w:r w:rsidRPr="006913C1">
        <w:rPr>
          <w:rFonts w:asciiTheme="minorEastAsia" w:hAnsiTheme="minorEastAsia" w:cs="Times New Roman"/>
          <w:color w:val="000000"/>
          <w:sz w:val="28"/>
          <w:szCs w:val="28"/>
        </w:rPr>
        <w:t>条</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防爆波活门每年应检查2次，设在排烟口的防爆波活门每季度应检查1次。维护保养应符合以下要求：</w:t>
      </w:r>
    </w:p>
    <w:p w14:paraId="36B9E0F9"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hint="eastAsia"/>
          <w:color w:val="000000"/>
          <w:sz w:val="28"/>
          <w:szCs w:val="28"/>
        </w:rPr>
        <w:t>1.</w:t>
      </w:r>
      <w:r w:rsidRPr="006913C1">
        <w:rPr>
          <w:rFonts w:asciiTheme="minorEastAsia" w:hAnsiTheme="minorEastAsia" w:cs="Times New Roman"/>
          <w:color w:val="000000"/>
          <w:sz w:val="28"/>
          <w:szCs w:val="28"/>
        </w:rPr>
        <w:t>排烟口的防爆波活门，应涂耐高温、耐腐蚀涂料；</w:t>
      </w:r>
    </w:p>
    <w:p w14:paraId="13F89025"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2.防爆波活门板、与底座的接触面及风孔应保持清洁。</w:t>
      </w:r>
    </w:p>
    <w:p w14:paraId="41BE8D32"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第</w:t>
      </w:r>
      <w:r w:rsidRPr="006913C1">
        <w:rPr>
          <w:rFonts w:asciiTheme="minorEastAsia" w:hAnsiTheme="minorEastAsia" w:cs="Times New Roman" w:hint="eastAsia"/>
          <w:color w:val="000000"/>
          <w:sz w:val="28"/>
          <w:szCs w:val="28"/>
        </w:rPr>
        <w:t>十</w:t>
      </w:r>
      <w:r w:rsidRPr="006913C1">
        <w:rPr>
          <w:rFonts w:asciiTheme="minorEastAsia" w:hAnsiTheme="minorEastAsia" w:cs="Times New Roman"/>
          <w:color w:val="000000"/>
          <w:sz w:val="28"/>
          <w:szCs w:val="28"/>
        </w:rPr>
        <w:t>条</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密闭观察窗的维护保养应符合以下要求：</w:t>
      </w:r>
    </w:p>
    <w:p w14:paraId="463B8204"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1.密闭观察窗应每2年应进行一次全面维护保养；</w:t>
      </w:r>
    </w:p>
    <w:p w14:paraId="73F7BEE6"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2.密闭观察窗的有机玻璃应清洁透明，擦拭时，应采用细绒布，严禁使用汽油、酒精等溶剂洗擦；有机玻璃出现裂纹或透明度较差影响观察时，应登记上报处理；</w:t>
      </w:r>
    </w:p>
    <w:p w14:paraId="02636988"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3.密闭观察窗应保持良好的密闭性能，胶板每2年更换1次。</w:t>
      </w:r>
    </w:p>
    <w:p w14:paraId="3AD43024"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第十</w:t>
      </w:r>
      <w:r w:rsidRPr="006913C1">
        <w:rPr>
          <w:rFonts w:asciiTheme="minorEastAsia" w:hAnsiTheme="minorEastAsia" w:cs="Times New Roman" w:hint="eastAsia"/>
          <w:color w:val="000000"/>
          <w:sz w:val="28"/>
          <w:szCs w:val="28"/>
        </w:rPr>
        <w:t>一</w:t>
      </w:r>
      <w:r w:rsidRPr="006913C1">
        <w:rPr>
          <w:rFonts w:asciiTheme="minorEastAsia" w:hAnsiTheme="minorEastAsia" w:cs="Times New Roman"/>
          <w:color w:val="000000"/>
          <w:sz w:val="28"/>
          <w:szCs w:val="28"/>
        </w:rPr>
        <w:t>条</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其他防护设施</w:t>
      </w:r>
    </w:p>
    <w:p w14:paraId="7947B596"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lastRenderedPageBreak/>
        <w:t>(一)扩散室（箱）的维护保养应符合以下要求：</w:t>
      </w:r>
    </w:p>
    <w:p w14:paraId="4F0E2A89" w14:textId="10FDE6CC"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1</w:t>
      </w:r>
      <w:r w:rsidR="007B074B">
        <w:rPr>
          <w:rFonts w:asciiTheme="minorEastAsia" w:hAnsiTheme="minorEastAsia" w:cs="Times New Roman" w:hint="eastAsia"/>
          <w:color w:val="000000"/>
          <w:sz w:val="28"/>
          <w:szCs w:val="28"/>
        </w:rPr>
        <w:t>.</w:t>
      </w:r>
      <w:r w:rsidRPr="006913C1">
        <w:rPr>
          <w:rFonts w:asciiTheme="minorEastAsia" w:hAnsiTheme="minorEastAsia" w:cs="Times New Roman"/>
          <w:color w:val="000000"/>
          <w:sz w:val="28"/>
          <w:szCs w:val="28"/>
        </w:rPr>
        <w:t>排烟口的扩散室，每半年清除油污烟灰一次：</w:t>
      </w:r>
    </w:p>
    <w:p w14:paraId="6D82AB19" w14:textId="4A4F5284"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2</w:t>
      </w:r>
      <w:r w:rsidR="007B074B">
        <w:rPr>
          <w:rFonts w:asciiTheme="minorEastAsia" w:hAnsiTheme="minorEastAsia" w:cs="Times New Roman" w:hint="eastAsia"/>
          <w:color w:val="000000"/>
          <w:sz w:val="28"/>
          <w:szCs w:val="28"/>
        </w:rPr>
        <w:t>.</w:t>
      </w:r>
      <w:r w:rsidRPr="006913C1">
        <w:rPr>
          <w:rFonts w:asciiTheme="minorEastAsia" w:hAnsiTheme="minorEastAsia" w:cs="Times New Roman"/>
          <w:color w:val="000000"/>
          <w:sz w:val="28"/>
          <w:szCs w:val="28"/>
        </w:rPr>
        <w:t>每半年检查扩散室内的地漏情况，以保证战时洗消水的顺利排除，如有问题应登记上报处理。</w:t>
      </w:r>
    </w:p>
    <w:p w14:paraId="6657FE6A" w14:textId="77777777" w:rsidR="007B074B"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 xml:space="preserve">(二)阀门井、防爆波水封井、防爆波化粪池的维护保养应符合以下要求： </w:t>
      </w:r>
    </w:p>
    <w:p w14:paraId="48EADC69" w14:textId="601D7D2D"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1.应每年进行1次检查保养；</w:t>
      </w:r>
    </w:p>
    <w:p w14:paraId="3A98464D" w14:textId="77777777" w:rsidR="007B074B"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2</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井盖、井座、井内爬梯等外露金属件每年进行1次除锈刷漆，若有</w:t>
      </w:r>
    </w:p>
    <w:p w14:paraId="75168B92" w14:textId="45D940D0" w:rsidR="006913C1" w:rsidRPr="006913C1" w:rsidRDefault="006913C1" w:rsidP="007B074B">
      <w:pPr>
        <w:tabs>
          <w:tab w:val="left" w:pos="312"/>
        </w:tabs>
        <w:spacing w:line="360" w:lineRule="auto"/>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松动应紧固；</w:t>
      </w:r>
    </w:p>
    <w:p w14:paraId="40A6CD18" w14:textId="77777777" w:rsidR="007B074B"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3</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井盖、井座、井体结构、井内爬梯若有破损、塌落或腐蚀，应登记</w:t>
      </w:r>
    </w:p>
    <w:p w14:paraId="7CF561A9" w14:textId="56421830" w:rsidR="006913C1" w:rsidRPr="006913C1" w:rsidRDefault="006913C1" w:rsidP="007B074B">
      <w:pPr>
        <w:tabs>
          <w:tab w:val="left" w:pos="312"/>
        </w:tabs>
        <w:spacing w:line="360" w:lineRule="auto"/>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上报处理；</w:t>
      </w:r>
    </w:p>
    <w:p w14:paraId="6CB099E3" w14:textId="3F526038" w:rsidR="006913C1" w:rsidRPr="006913C1"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4</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阀门井要设地面标志，并有编号或代号；</w:t>
      </w:r>
    </w:p>
    <w:p w14:paraId="7EDB8063" w14:textId="77777777" w:rsidR="007B074B"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5</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防爆波水封井每年清除1次井内沉积的污泥，如井内填充有卵石，</w:t>
      </w:r>
    </w:p>
    <w:p w14:paraId="4E0C7F4B" w14:textId="2B588B0F" w:rsidR="006913C1" w:rsidRPr="006913C1" w:rsidRDefault="006913C1" w:rsidP="007B074B">
      <w:pPr>
        <w:tabs>
          <w:tab w:val="left" w:pos="312"/>
        </w:tabs>
        <w:spacing w:line="360" w:lineRule="auto"/>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应全部取出清洗后再放入；</w:t>
      </w:r>
    </w:p>
    <w:p w14:paraId="507C3464" w14:textId="19B98201" w:rsidR="006913C1" w:rsidRPr="006913C1"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6</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防爆波化粪池每4年进行一次全面检查。</w:t>
      </w:r>
    </w:p>
    <w:p w14:paraId="47F2B97E" w14:textId="77777777" w:rsidR="006913C1" w:rsidRPr="006913C1" w:rsidRDefault="006913C1" w:rsidP="006913C1">
      <w:pPr>
        <w:spacing w:line="360" w:lineRule="auto"/>
        <w:jc w:val="center"/>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第</w:t>
      </w:r>
      <w:r w:rsidRPr="006913C1">
        <w:rPr>
          <w:rFonts w:asciiTheme="minorEastAsia" w:hAnsiTheme="minorEastAsia" w:cs="Times New Roman" w:hint="eastAsia"/>
          <w:color w:val="000000"/>
          <w:sz w:val="28"/>
          <w:szCs w:val="28"/>
        </w:rPr>
        <w:t>3</w:t>
      </w:r>
      <w:r w:rsidRPr="006913C1">
        <w:rPr>
          <w:rFonts w:asciiTheme="minorEastAsia" w:hAnsiTheme="minorEastAsia" w:cs="Times New Roman"/>
          <w:color w:val="000000"/>
          <w:sz w:val="28"/>
          <w:szCs w:val="28"/>
        </w:rPr>
        <w:t>章</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通风系统</w:t>
      </w:r>
    </w:p>
    <w:p w14:paraId="45C2F675"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第十</w:t>
      </w:r>
      <w:r w:rsidRPr="006913C1">
        <w:rPr>
          <w:rFonts w:asciiTheme="minorEastAsia" w:hAnsiTheme="minorEastAsia" w:cs="Times New Roman" w:hint="eastAsia"/>
          <w:color w:val="000000"/>
          <w:sz w:val="28"/>
          <w:szCs w:val="28"/>
        </w:rPr>
        <w:t>二</w:t>
      </w:r>
      <w:r w:rsidRPr="006913C1">
        <w:rPr>
          <w:rFonts w:asciiTheme="minorEastAsia" w:hAnsiTheme="minorEastAsia" w:cs="Times New Roman"/>
          <w:color w:val="000000"/>
          <w:sz w:val="28"/>
          <w:szCs w:val="28"/>
        </w:rPr>
        <w:t>条</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除尘、滤毒设备的维护保养应符合以下要求：</w:t>
      </w:r>
    </w:p>
    <w:p w14:paraId="6375BE9E" w14:textId="7E471E69" w:rsidR="006913C1" w:rsidRPr="006913C1"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1</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每年应对油网滤尘器进行1次清洗并重新浸油；</w:t>
      </w:r>
    </w:p>
    <w:p w14:paraId="371EA49E" w14:textId="3FE813AB" w:rsidR="006913C1" w:rsidRPr="006913C1"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2</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平时处于维护状态的滤尘器应每年刷油防锈1次；</w:t>
      </w:r>
    </w:p>
    <w:p w14:paraId="2D9E067C" w14:textId="5D1ABDA7" w:rsidR="006913C1" w:rsidRPr="006913C1"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3</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每年应对过滤吸收器及其配件进行擦拭、除锈、补漆；</w:t>
      </w:r>
    </w:p>
    <w:p w14:paraId="127E6117" w14:textId="77777777" w:rsidR="007B074B"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4</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每年对过滤吸收器进行1次全面检查，发现零配件有缺损、破损情</w:t>
      </w:r>
    </w:p>
    <w:p w14:paraId="226B88A8" w14:textId="20D7D11F" w:rsidR="006913C1" w:rsidRPr="006913C1" w:rsidRDefault="006913C1" w:rsidP="007B074B">
      <w:pPr>
        <w:tabs>
          <w:tab w:val="left" w:pos="312"/>
        </w:tabs>
        <w:spacing w:line="360" w:lineRule="auto"/>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况应登记上报处理。</w:t>
      </w:r>
    </w:p>
    <w:p w14:paraId="1266650F"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lastRenderedPageBreak/>
        <w:t>第十</w:t>
      </w:r>
      <w:r w:rsidRPr="006913C1">
        <w:rPr>
          <w:rFonts w:asciiTheme="minorEastAsia" w:hAnsiTheme="minorEastAsia" w:cs="Times New Roman" w:hint="eastAsia"/>
          <w:color w:val="000000"/>
          <w:sz w:val="28"/>
          <w:szCs w:val="28"/>
        </w:rPr>
        <w:t>三</w:t>
      </w:r>
      <w:r w:rsidRPr="006913C1">
        <w:rPr>
          <w:rFonts w:asciiTheme="minorEastAsia" w:hAnsiTheme="minorEastAsia" w:cs="Times New Roman"/>
          <w:color w:val="000000"/>
          <w:sz w:val="28"/>
          <w:szCs w:val="28"/>
        </w:rPr>
        <w:t>条</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密闭阀门、超压排气活门、测压装置每年应进行一次维护保养并符合以下要求：</w:t>
      </w:r>
    </w:p>
    <w:p w14:paraId="7D3FA39F"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1.保持电动机、阀体和活门等各部件的表面灰清洁无垢；</w:t>
      </w:r>
    </w:p>
    <w:p w14:paraId="0D750D4A"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hint="eastAsia"/>
          <w:color w:val="000000"/>
          <w:sz w:val="28"/>
          <w:szCs w:val="28"/>
        </w:rPr>
        <w:t>2.</w:t>
      </w:r>
      <w:r w:rsidRPr="006913C1">
        <w:rPr>
          <w:rFonts w:asciiTheme="minorEastAsia" w:hAnsiTheme="minorEastAsia" w:cs="Times New Roman"/>
          <w:color w:val="000000"/>
          <w:sz w:val="28"/>
          <w:szCs w:val="28"/>
        </w:rPr>
        <w:t>对阀门壳体、阀门板表面、壳体密封面和其他金属表面进行除锈防锈处理</w:t>
      </w:r>
      <w:r w:rsidRPr="006913C1">
        <w:rPr>
          <w:rFonts w:asciiTheme="minorEastAsia" w:hAnsiTheme="minorEastAsia" w:cs="Times New Roman" w:hint="eastAsia"/>
          <w:color w:val="000000"/>
          <w:sz w:val="28"/>
          <w:szCs w:val="28"/>
        </w:rPr>
        <w:t>；</w:t>
      </w:r>
    </w:p>
    <w:p w14:paraId="5E8B938B" w14:textId="77777777" w:rsidR="006913C1" w:rsidRPr="006913C1" w:rsidRDefault="006913C1" w:rsidP="007B074B">
      <w:pPr>
        <w:spacing w:line="360" w:lineRule="auto"/>
        <w:ind w:leftChars="200" w:left="420" w:firstLineChars="100" w:firstLine="280"/>
        <w:rPr>
          <w:rFonts w:asciiTheme="minorEastAsia" w:hAnsiTheme="minorEastAsia" w:cs="Times New Roman"/>
          <w:color w:val="000000"/>
          <w:sz w:val="28"/>
          <w:szCs w:val="28"/>
        </w:rPr>
      </w:pPr>
      <w:r w:rsidRPr="006913C1">
        <w:rPr>
          <w:rFonts w:asciiTheme="minorEastAsia" w:hAnsiTheme="minorEastAsia" w:cs="Times New Roman" w:hint="eastAsia"/>
          <w:color w:val="000000"/>
          <w:sz w:val="28"/>
          <w:szCs w:val="28"/>
        </w:rPr>
        <w:t>3.</w:t>
      </w:r>
      <w:r w:rsidRPr="006913C1">
        <w:rPr>
          <w:rFonts w:asciiTheme="minorEastAsia" w:hAnsiTheme="minorEastAsia" w:cs="Times New Roman"/>
          <w:color w:val="000000"/>
          <w:sz w:val="28"/>
          <w:szCs w:val="28"/>
        </w:rPr>
        <w:t>对杠杆、重锤等活动部件处涂黄油防锈；</w:t>
      </w:r>
    </w:p>
    <w:p w14:paraId="2BA81629" w14:textId="77777777" w:rsidR="006913C1" w:rsidRPr="006913C1" w:rsidRDefault="006913C1" w:rsidP="007B074B">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hint="eastAsia"/>
          <w:color w:val="000000"/>
          <w:sz w:val="28"/>
          <w:szCs w:val="28"/>
        </w:rPr>
        <w:t>4.</w:t>
      </w:r>
      <w:r w:rsidRPr="006913C1">
        <w:rPr>
          <w:rFonts w:asciiTheme="minorEastAsia" w:hAnsiTheme="minorEastAsia" w:cs="Times New Roman"/>
          <w:color w:val="000000"/>
          <w:sz w:val="28"/>
          <w:szCs w:val="28"/>
        </w:rPr>
        <w:t>紧固松动的销子、螺栓等连接件；</w:t>
      </w:r>
    </w:p>
    <w:p w14:paraId="6A66F47D" w14:textId="77777777" w:rsidR="006913C1" w:rsidRPr="006913C1" w:rsidRDefault="006913C1" w:rsidP="007B074B">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hint="eastAsia"/>
          <w:color w:val="000000"/>
          <w:sz w:val="28"/>
          <w:szCs w:val="28"/>
        </w:rPr>
        <w:t>5</w:t>
      </w:r>
      <w:r w:rsidRPr="006913C1">
        <w:rPr>
          <w:rFonts w:asciiTheme="minorEastAsia" w:hAnsiTheme="minorEastAsia" w:cs="Times New Roman"/>
          <w:color w:val="000000"/>
          <w:sz w:val="28"/>
          <w:szCs w:val="28"/>
        </w:rPr>
        <w:t>.保持测压管、测压计及其连接部件完好，阀门灵活、不漏气。</w:t>
      </w:r>
    </w:p>
    <w:p w14:paraId="0ABE5833"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第十</w:t>
      </w:r>
      <w:r w:rsidRPr="006913C1">
        <w:rPr>
          <w:rFonts w:asciiTheme="minorEastAsia" w:hAnsiTheme="minorEastAsia" w:cs="Times New Roman" w:hint="eastAsia"/>
          <w:color w:val="000000"/>
          <w:sz w:val="28"/>
          <w:szCs w:val="28"/>
        </w:rPr>
        <w:t>四</w:t>
      </w:r>
      <w:r w:rsidRPr="006913C1">
        <w:rPr>
          <w:rFonts w:asciiTheme="minorEastAsia" w:hAnsiTheme="minorEastAsia" w:cs="Times New Roman"/>
          <w:color w:val="000000"/>
          <w:sz w:val="28"/>
          <w:szCs w:val="28"/>
        </w:rPr>
        <w:t>条</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通风机的维护保养应符合以下要求：</w:t>
      </w:r>
    </w:p>
    <w:p w14:paraId="434A4883" w14:textId="07DDD15D" w:rsidR="006913C1" w:rsidRPr="006913C1"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1</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每年对风机的金属表面进行1次除锈涂漆保养；</w:t>
      </w:r>
    </w:p>
    <w:p w14:paraId="66986014" w14:textId="77777777" w:rsidR="007B074B"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2</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每年应对风机进行安全检查，所有传动皮带保护盒、机叶轮保护罩</w:t>
      </w:r>
    </w:p>
    <w:p w14:paraId="13CC94F9" w14:textId="54BCB5D4" w:rsidR="006913C1" w:rsidRPr="006913C1" w:rsidRDefault="006913C1" w:rsidP="007B074B">
      <w:pPr>
        <w:tabs>
          <w:tab w:val="left" w:pos="312"/>
        </w:tabs>
        <w:spacing w:line="360" w:lineRule="auto"/>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（盒）无破损；</w:t>
      </w:r>
    </w:p>
    <w:p w14:paraId="360E33AC" w14:textId="77777777" w:rsidR="007B074B"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3</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每年应对每台风机进行1次至少上电运行半小时的检查，如有异响</w:t>
      </w:r>
    </w:p>
    <w:p w14:paraId="2A7BBD98" w14:textId="3170237D" w:rsidR="006913C1" w:rsidRPr="006913C1" w:rsidRDefault="006913C1" w:rsidP="007B074B">
      <w:pPr>
        <w:tabs>
          <w:tab w:val="left" w:pos="312"/>
        </w:tabs>
        <w:spacing w:line="360" w:lineRule="auto"/>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或震动，应立即停机，并登记上报处理；</w:t>
      </w:r>
    </w:p>
    <w:p w14:paraId="0DF57E00" w14:textId="77777777" w:rsidR="007B074B"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4</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人力、电动两用通风机，除了对上述项目进行检查维护外，还应注</w:t>
      </w:r>
    </w:p>
    <w:p w14:paraId="68253F57" w14:textId="5ACD384B" w:rsidR="006913C1" w:rsidRPr="006913C1" w:rsidRDefault="006913C1" w:rsidP="007B074B">
      <w:pPr>
        <w:tabs>
          <w:tab w:val="left" w:pos="312"/>
        </w:tabs>
        <w:spacing w:line="360" w:lineRule="auto"/>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意检查维护链轮、链条组成的传动装置，如有异常，应登记上报处理。</w:t>
      </w:r>
    </w:p>
    <w:p w14:paraId="77FBE59D" w14:textId="77777777" w:rsidR="006913C1" w:rsidRPr="006913C1" w:rsidRDefault="006913C1" w:rsidP="006913C1">
      <w:pPr>
        <w:numPr>
          <w:ilvl w:val="0"/>
          <w:numId w:val="8"/>
        </w:num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口部测量管、取样管应每年进行1次维护保养，并符合以下要求：</w:t>
      </w:r>
    </w:p>
    <w:p w14:paraId="07C9326D" w14:textId="4CA028F5" w:rsidR="007B074B" w:rsidRPr="007B074B" w:rsidRDefault="006913C1" w:rsidP="007B074B">
      <w:pPr>
        <w:pStyle w:val="a7"/>
        <w:numPr>
          <w:ilvl w:val="0"/>
          <w:numId w:val="22"/>
        </w:numPr>
        <w:tabs>
          <w:tab w:val="left" w:pos="312"/>
        </w:tabs>
        <w:spacing w:line="360" w:lineRule="auto"/>
        <w:ind w:firstLineChars="0"/>
        <w:rPr>
          <w:rFonts w:asciiTheme="minorEastAsia" w:hAnsiTheme="minorEastAsia" w:cs="Times New Roman"/>
          <w:color w:val="000000"/>
          <w:sz w:val="28"/>
          <w:szCs w:val="28"/>
        </w:rPr>
      </w:pPr>
      <w:r w:rsidRPr="007B074B">
        <w:rPr>
          <w:rFonts w:asciiTheme="minorEastAsia" w:hAnsiTheme="minorEastAsia" w:cs="Times New Roman"/>
          <w:color w:val="000000"/>
          <w:sz w:val="28"/>
          <w:szCs w:val="28"/>
        </w:rPr>
        <w:t>口部测量管、取样管应齐全、无损坏、固件坚固，如有缺损应登记</w:t>
      </w:r>
    </w:p>
    <w:p w14:paraId="15A49F4A" w14:textId="406BEF54" w:rsidR="006913C1" w:rsidRPr="007B074B" w:rsidRDefault="006913C1" w:rsidP="007B074B">
      <w:pPr>
        <w:tabs>
          <w:tab w:val="left" w:pos="312"/>
        </w:tabs>
        <w:spacing w:line="360" w:lineRule="auto"/>
        <w:rPr>
          <w:rFonts w:asciiTheme="minorEastAsia" w:hAnsiTheme="minorEastAsia" w:cs="Times New Roman"/>
          <w:color w:val="000000"/>
          <w:sz w:val="28"/>
          <w:szCs w:val="28"/>
        </w:rPr>
      </w:pPr>
      <w:r w:rsidRPr="007B074B">
        <w:rPr>
          <w:rFonts w:asciiTheme="minorEastAsia" w:hAnsiTheme="minorEastAsia" w:cs="Times New Roman"/>
          <w:color w:val="000000"/>
          <w:sz w:val="28"/>
          <w:szCs w:val="28"/>
        </w:rPr>
        <w:t>上报处理；</w:t>
      </w:r>
    </w:p>
    <w:p w14:paraId="677F990C" w14:textId="313E5C69" w:rsidR="006913C1" w:rsidRPr="006913C1"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2</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口部测量管、取样管除锈涂漆保养；</w:t>
      </w:r>
    </w:p>
    <w:p w14:paraId="251F3FEC" w14:textId="1C9E375A" w:rsidR="006913C1" w:rsidRPr="006913C1"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3</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口部测量管、取样管上的阀门、丝扣等应上黄油；</w:t>
      </w:r>
    </w:p>
    <w:p w14:paraId="3AE3FD0D"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lastRenderedPageBreak/>
        <w:t>第十</w:t>
      </w:r>
      <w:r w:rsidRPr="006913C1">
        <w:rPr>
          <w:rFonts w:asciiTheme="minorEastAsia" w:hAnsiTheme="minorEastAsia" w:cs="Times New Roman" w:hint="eastAsia"/>
          <w:color w:val="000000"/>
          <w:sz w:val="28"/>
          <w:szCs w:val="28"/>
        </w:rPr>
        <w:t>六</w:t>
      </w:r>
      <w:r w:rsidRPr="006913C1">
        <w:rPr>
          <w:rFonts w:asciiTheme="minorEastAsia" w:hAnsiTheme="minorEastAsia" w:cs="Times New Roman"/>
          <w:color w:val="000000"/>
          <w:sz w:val="28"/>
          <w:szCs w:val="28"/>
        </w:rPr>
        <w:t>条</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风管、风道、风口、风阀每年进行一次维护保养并符合以下要求：</w:t>
      </w:r>
    </w:p>
    <w:p w14:paraId="576FBE07"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1.对金属风管、风管金属吊杆、支架、阀体、叶片等部件进行除锈刷漆保养；</w:t>
      </w:r>
    </w:p>
    <w:p w14:paraId="74D9F85E"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2.对风阀手柄启闭位置不清晰的油漆标识重新标注；</w:t>
      </w:r>
    </w:p>
    <w:p w14:paraId="691A2894"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3.检查风管是否破损、老化、变形，风口、风阀是否牢固完好，阀体、叶片、叶片轴是否变形或损坏，阀门启闭是否正常。</w:t>
      </w:r>
    </w:p>
    <w:p w14:paraId="2B93AE7A"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第</w:t>
      </w:r>
      <w:r w:rsidRPr="006913C1">
        <w:rPr>
          <w:rFonts w:asciiTheme="minorEastAsia" w:hAnsiTheme="minorEastAsia" w:cs="Times New Roman" w:hint="eastAsia"/>
          <w:color w:val="000000"/>
          <w:sz w:val="28"/>
          <w:szCs w:val="28"/>
        </w:rPr>
        <w:t>十七</w:t>
      </w:r>
      <w:r w:rsidRPr="006913C1">
        <w:rPr>
          <w:rFonts w:asciiTheme="minorEastAsia" w:hAnsiTheme="minorEastAsia" w:cs="Times New Roman"/>
          <w:color w:val="000000"/>
          <w:sz w:val="28"/>
          <w:szCs w:val="28"/>
        </w:rPr>
        <w:t>条</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消声与减振装置维护保养应符合以下要求：</w:t>
      </w:r>
    </w:p>
    <w:p w14:paraId="5B9949B2" w14:textId="77777777" w:rsidR="006913C1" w:rsidRPr="006913C1" w:rsidRDefault="006913C1" w:rsidP="007B074B">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1.每年清理1次消声设施外壳的积尘，对金属部件进行除锈刷漆保；</w:t>
      </w:r>
    </w:p>
    <w:p w14:paraId="2648EBA2" w14:textId="77777777" w:rsidR="007B074B" w:rsidRDefault="006913C1" w:rsidP="007B074B">
      <w:pPr>
        <w:spacing w:line="360" w:lineRule="auto"/>
        <w:ind w:leftChars="228" w:left="479"/>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2.每年检查1次消声设施，有松动的应紧固，有损坏、受潮、消声材料</w:t>
      </w:r>
    </w:p>
    <w:p w14:paraId="67D2352A" w14:textId="56846B02" w:rsidR="006913C1" w:rsidRPr="006913C1" w:rsidRDefault="006913C1" w:rsidP="006913C1">
      <w:pPr>
        <w:spacing w:line="360" w:lineRule="auto"/>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外露等情况； 3.每年对减振设备及其零部件、接头进行1次检查，检查是否有橡胶老化、零部件损坏或发霉等情况。</w:t>
      </w:r>
    </w:p>
    <w:p w14:paraId="064E8545" w14:textId="77777777" w:rsidR="006913C1" w:rsidRPr="006913C1" w:rsidRDefault="006913C1" w:rsidP="006913C1">
      <w:pPr>
        <w:spacing w:line="360" w:lineRule="auto"/>
        <w:ind w:firstLineChars="1000" w:firstLine="280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第</w:t>
      </w:r>
      <w:r w:rsidRPr="006913C1">
        <w:rPr>
          <w:rFonts w:asciiTheme="minorEastAsia" w:hAnsiTheme="minorEastAsia" w:cs="Times New Roman" w:hint="eastAsia"/>
          <w:color w:val="000000"/>
          <w:sz w:val="28"/>
          <w:szCs w:val="28"/>
        </w:rPr>
        <w:t>4</w:t>
      </w:r>
      <w:r w:rsidRPr="006913C1">
        <w:rPr>
          <w:rFonts w:asciiTheme="minorEastAsia" w:hAnsiTheme="minorEastAsia" w:cs="Times New Roman"/>
          <w:color w:val="000000"/>
          <w:sz w:val="28"/>
          <w:szCs w:val="28"/>
        </w:rPr>
        <w:t>章</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给排水及供油系统</w:t>
      </w:r>
    </w:p>
    <w:p w14:paraId="0D5B68F5"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第</w:t>
      </w:r>
      <w:r w:rsidRPr="006913C1">
        <w:rPr>
          <w:rFonts w:asciiTheme="minorEastAsia" w:hAnsiTheme="minorEastAsia" w:cs="Times New Roman" w:hint="eastAsia"/>
          <w:color w:val="000000"/>
          <w:sz w:val="28"/>
          <w:szCs w:val="28"/>
        </w:rPr>
        <w:t>十八</w:t>
      </w:r>
      <w:r w:rsidRPr="006913C1">
        <w:rPr>
          <w:rFonts w:asciiTheme="minorEastAsia" w:hAnsiTheme="minorEastAsia" w:cs="Times New Roman"/>
          <w:color w:val="000000"/>
          <w:sz w:val="28"/>
          <w:szCs w:val="28"/>
        </w:rPr>
        <w:t>条</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地下水源管（井）的维护保养应符合以下要求：管井每年检查和保养1次，每2年检测1次管井的静水位、出水量和相应的动水位，并做好记录存档。</w:t>
      </w:r>
    </w:p>
    <w:p w14:paraId="06D63E06"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第</w:t>
      </w:r>
      <w:r w:rsidRPr="006913C1">
        <w:rPr>
          <w:rFonts w:asciiTheme="minorEastAsia" w:hAnsiTheme="minorEastAsia" w:cs="Times New Roman" w:hint="eastAsia"/>
          <w:color w:val="000000"/>
          <w:sz w:val="28"/>
          <w:szCs w:val="28"/>
        </w:rPr>
        <w:t>十九</w:t>
      </w:r>
      <w:r w:rsidRPr="006913C1">
        <w:rPr>
          <w:rFonts w:asciiTheme="minorEastAsia" w:hAnsiTheme="minorEastAsia" w:cs="Times New Roman"/>
          <w:color w:val="000000"/>
          <w:sz w:val="28"/>
          <w:szCs w:val="28"/>
        </w:rPr>
        <w:t>条</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贮水设施的维护保养应符合以下要求：</w:t>
      </w:r>
    </w:p>
    <w:p w14:paraId="64161670"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1.每年检查1次贮水设施的进、出水管、溢流管、放空管、水位标尺及爬梯等附属设施；</w:t>
      </w:r>
    </w:p>
    <w:p w14:paraId="3E67B19C"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2.金属容器和非金属容器的金属器件，每年应进行1次除锈防锈处理。</w:t>
      </w:r>
    </w:p>
    <w:p w14:paraId="2B158F3B"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第</w:t>
      </w:r>
      <w:r w:rsidRPr="006913C1">
        <w:rPr>
          <w:rFonts w:asciiTheme="minorEastAsia" w:hAnsiTheme="minorEastAsia" w:cs="Times New Roman" w:hint="eastAsia"/>
          <w:color w:val="000000"/>
          <w:sz w:val="28"/>
          <w:szCs w:val="28"/>
        </w:rPr>
        <w:t>二十</w:t>
      </w:r>
      <w:r w:rsidRPr="006913C1">
        <w:rPr>
          <w:rFonts w:asciiTheme="minorEastAsia" w:hAnsiTheme="minorEastAsia" w:cs="Times New Roman"/>
          <w:color w:val="000000"/>
          <w:sz w:val="28"/>
          <w:szCs w:val="28"/>
        </w:rPr>
        <w:t>条</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给水设施的维护保养应符合以下要求：</w:t>
      </w:r>
    </w:p>
    <w:p w14:paraId="5318935C" w14:textId="70DA05B0" w:rsidR="007B074B" w:rsidRPr="007B074B" w:rsidRDefault="006913C1" w:rsidP="007B074B">
      <w:pPr>
        <w:pStyle w:val="a7"/>
        <w:numPr>
          <w:ilvl w:val="0"/>
          <w:numId w:val="23"/>
        </w:numPr>
        <w:tabs>
          <w:tab w:val="left" w:pos="312"/>
        </w:tabs>
        <w:spacing w:line="360" w:lineRule="auto"/>
        <w:ind w:firstLineChars="0"/>
        <w:rPr>
          <w:rFonts w:asciiTheme="minorEastAsia" w:hAnsiTheme="minorEastAsia" w:cs="Times New Roman"/>
          <w:color w:val="000000"/>
          <w:sz w:val="28"/>
          <w:szCs w:val="28"/>
        </w:rPr>
      </w:pPr>
      <w:r w:rsidRPr="007B074B">
        <w:rPr>
          <w:rFonts w:asciiTheme="minorEastAsia" w:hAnsiTheme="minorEastAsia" w:cs="Times New Roman"/>
          <w:color w:val="000000"/>
          <w:sz w:val="28"/>
          <w:szCs w:val="28"/>
        </w:rPr>
        <w:t>明设的给水管道每年检查1次，检查管道接头是否有渗漏，管道支</w:t>
      </w:r>
    </w:p>
    <w:p w14:paraId="55B79B32" w14:textId="77777777" w:rsidR="007B074B" w:rsidRDefault="006913C1" w:rsidP="007B074B">
      <w:pPr>
        <w:pStyle w:val="a7"/>
        <w:numPr>
          <w:ilvl w:val="0"/>
          <w:numId w:val="23"/>
        </w:numPr>
        <w:tabs>
          <w:tab w:val="left" w:pos="312"/>
        </w:tabs>
        <w:spacing w:line="360" w:lineRule="auto"/>
        <w:ind w:firstLineChars="0"/>
        <w:rPr>
          <w:rFonts w:asciiTheme="minorEastAsia" w:hAnsiTheme="minorEastAsia" w:cs="Times New Roman"/>
          <w:color w:val="000000"/>
          <w:sz w:val="28"/>
          <w:szCs w:val="28"/>
        </w:rPr>
      </w:pPr>
      <w:r w:rsidRPr="007B074B">
        <w:rPr>
          <w:rFonts w:asciiTheme="minorEastAsia" w:hAnsiTheme="minorEastAsia" w:cs="Times New Roman"/>
          <w:color w:val="000000"/>
          <w:sz w:val="28"/>
          <w:szCs w:val="28"/>
        </w:rPr>
        <w:lastRenderedPageBreak/>
        <w:t>吊架及固定件是否腐蚀损坏，保温层是否脱落、失效，管道标识是</w:t>
      </w:r>
    </w:p>
    <w:p w14:paraId="752490F0" w14:textId="5B40883E" w:rsidR="006913C1" w:rsidRPr="007B074B" w:rsidRDefault="006913C1" w:rsidP="007B074B">
      <w:pPr>
        <w:tabs>
          <w:tab w:val="left" w:pos="312"/>
        </w:tabs>
        <w:spacing w:line="360" w:lineRule="auto"/>
        <w:rPr>
          <w:rFonts w:asciiTheme="minorEastAsia" w:hAnsiTheme="minorEastAsia" w:cs="Times New Roman"/>
          <w:color w:val="000000"/>
          <w:sz w:val="28"/>
          <w:szCs w:val="28"/>
        </w:rPr>
      </w:pPr>
      <w:r w:rsidRPr="007B074B">
        <w:rPr>
          <w:rFonts w:asciiTheme="minorEastAsia" w:hAnsiTheme="minorEastAsia" w:cs="Times New Roman"/>
          <w:color w:val="000000"/>
          <w:sz w:val="28"/>
          <w:szCs w:val="28"/>
        </w:rPr>
        <w:t>否按规定设置；</w:t>
      </w:r>
    </w:p>
    <w:p w14:paraId="7B76FD38" w14:textId="77777777" w:rsidR="007B074B"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1</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常年不使用的气压供水设备，每半年启动1次，启动时间不少于5</w:t>
      </w:r>
    </w:p>
    <w:p w14:paraId="16D94478" w14:textId="50A595F7" w:rsidR="006913C1" w:rsidRPr="006913C1" w:rsidRDefault="006913C1" w:rsidP="007B074B">
      <w:pPr>
        <w:tabs>
          <w:tab w:val="left" w:pos="312"/>
        </w:tabs>
        <w:spacing w:line="360" w:lineRule="auto"/>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分钟，防止设备转动部件锈蚀；</w:t>
      </w:r>
    </w:p>
    <w:p w14:paraId="28247E0C" w14:textId="5D9C4F93" w:rsidR="006913C1" w:rsidRPr="006913C1"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2</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气压供水设备尚应由供应厂家进行专业检修保养；</w:t>
      </w:r>
    </w:p>
    <w:p w14:paraId="1B044CA8" w14:textId="36D098B1" w:rsidR="006913C1" w:rsidRPr="006913C1"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3</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每年检查1次阀门井内爬梯，并除锈涂漆。</w:t>
      </w:r>
      <w:r w:rsidR="006913C1" w:rsidRPr="006913C1">
        <w:rPr>
          <w:rFonts w:asciiTheme="minorEastAsia" w:hAnsiTheme="minorEastAsia" w:cs="Times New Roman" w:hint="eastAsia"/>
          <w:color w:val="000000"/>
          <w:sz w:val="28"/>
          <w:szCs w:val="28"/>
        </w:rPr>
        <w:t xml:space="preserve">    </w:t>
      </w:r>
    </w:p>
    <w:p w14:paraId="0EFD88A6"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第</w:t>
      </w:r>
      <w:r w:rsidRPr="006913C1">
        <w:rPr>
          <w:rFonts w:asciiTheme="minorEastAsia" w:hAnsiTheme="minorEastAsia" w:cs="Times New Roman" w:hint="eastAsia"/>
          <w:color w:val="000000"/>
          <w:sz w:val="28"/>
          <w:szCs w:val="28"/>
        </w:rPr>
        <w:t>二十一</w:t>
      </w:r>
      <w:r w:rsidRPr="006913C1">
        <w:rPr>
          <w:rFonts w:asciiTheme="minorEastAsia" w:hAnsiTheme="minorEastAsia" w:cs="Times New Roman"/>
          <w:color w:val="000000"/>
          <w:sz w:val="28"/>
          <w:szCs w:val="28"/>
        </w:rPr>
        <w:t>条</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洗消设备的维护保养应符合以下要求：</w:t>
      </w:r>
    </w:p>
    <w:p w14:paraId="2F7003F3" w14:textId="72EFF6EB" w:rsidR="006913C1" w:rsidRPr="006913C1"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color w:val="000000"/>
          <w:sz w:val="28"/>
          <w:szCs w:val="28"/>
        </w:rPr>
        <w:t>1.</w:t>
      </w:r>
      <w:r w:rsidR="006913C1" w:rsidRPr="006913C1">
        <w:rPr>
          <w:rFonts w:asciiTheme="minorEastAsia" w:hAnsiTheme="minorEastAsia" w:cs="Times New Roman"/>
          <w:color w:val="000000"/>
          <w:sz w:val="28"/>
          <w:szCs w:val="28"/>
        </w:rPr>
        <w:t>每年检查1次热水器、淋浴器，各设备功能是否使用正常；</w:t>
      </w:r>
    </w:p>
    <w:p w14:paraId="77544B3B" w14:textId="1601ECB4" w:rsidR="006913C1" w:rsidRPr="006913C1"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color w:val="000000"/>
          <w:sz w:val="28"/>
          <w:szCs w:val="28"/>
        </w:rPr>
        <w:t>2.</w:t>
      </w:r>
      <w:r w:rsidR="006913C1" w:rsidRPr="006913C1">
        <w:rPr>
          <w:rFonts w:asciiTheme="minorEastAsia" w:hAnsiTheme="minorEastAsia" w:cs="Times New Roman"/>
          <w:color w:val="000000"/>
          <w:sz w:val="28"/>
          <w:szCs w:val="28"/>
        </w:rPr>
        <w:t>每年检查1次简易洗消间给水龙头及安装的洗脸盆等设施。</w:t>
      </w:r>
    </w:p>
    <w:p w14:paraId="77D6FAFC"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第二十</w:t>
      </w:r>
      <w:r w:rsidRPr="006913C1">
        <w:rPr>
          <w:rFonts w:asciiTheme="minorEastAsia" w:hAnsiTheme="minorEastAsia" w:cs="Times New Roman" w:hint="eastAsia"/>
          <w:color w:val="000000"/>
          <w:sz w:val="28"/>
          <w:szCs w:val="28"/>
        </w:rPr>
        <w:t>二</w:t>
      </w:r>
      <w:r w:rsidRPr="006913C1">
        <w:rPr>
          <w:rFonts w:asciiTheme="minorEastAsia" w:hAnsiTheme="minorEastAsia" w:cs="Times New Roman"/>
          <w:color w:val="000000"/>
          <w:sz w:val="28"/>
          <w:szCs w:val="28"/>
        </w:rPr>
        <w:t>条</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排水设施的维护保养应符合以下要求：</w:t>
      </w:r>
    </w:p>
    <w:p w14:paraId="7D80B7EF" w14:textId="77777777" w:rsidR="007B074B"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1</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工程外与人防工程相连的排水检查井，每年应检查1次。紧固松动</w:t>
      </w:r>
    </w:p>
    <w:p w14:paraId="0D678CC3" w14:textId="34A6C92E" w:rsidR="006913C1" w:rsidRPr="006913C1" w:rsidRDefault="006913C1" w:rsidP="007B074B">
      <w:pPr>
        <w:tabs>
          <w:tab w:val="left" w:pos="312"/>
        </w:tabs>
        <w:spacing w:line="360" w:lineRule="auto"/>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的井盖、井座并除锈涂漆，并检查井盖、井座和井壁若有破损；</w:t>
      </w:r>
    </w:p>
    <w:p w14:paraId="7B4B32E0" w14:textId="77777777" w:rsidR="007B074B"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2</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明设的排水管道每年全面检查1次，检查是否有渗漏水的接口，支</w:t>
      </w:r>
    </w:p>
    <w:p w14:paraId="588FC804" w14:textId="58FCF4E1" w:rsidR="006913C1" w:rsidRPr="006913C1" w:rsidRDefault="006913C1" w:rsidP="007B074B">
      <w:pPr>
        <w:tabs>
          <w:tab w:val="left" w:pos="312"/>
        </w:tabs>
        <w:spacing w:line="360" w:lineRule="auto"/>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吊架、支墩及固定件是否损坏；</w:t>
      </w:r>
    </w:p>
    <w:p w14:paraId="5D9EF214" w14:textId="77777777" w:rsidR="007B074B"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3</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对口部防爆地漏、防爆清扫口及兼战时排水作用的清扫口进行检查，</w:t>
      </w:r>
    </w:p>
    <w:p w14:paraId="1EF91D9E" w14:textId="097160E5" w:rsidR="006913C1" w:rsidRPr="006913C1" w:rsidRDefault="006913C1" w:rsidP="007B074B">
      <w:pPr>
        <w:tabs>
          <w:tab w:val="left" w:pos="312"/>
        </w:tabs>
        <w:spacing w:line="360" w:lineRule="auto"/>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看橡胶片是否老化、缺损。</w:t>
      </w:r>
    </w:p>
    <w:p w14:paraId="55F1F9E8"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第二十</w:t>
      </w:r>
      <w:r w:rsidRPr="006913C1">
        <w:rPr>
          <w:rFonts w:asciiTheme="minorEastAsia" w:hAnsiTheme="minorEastAsia" w:cs="Times New Roman" w:hint="eastAsia"/>
          <w:color w:val="000000"/>
          <w:sz w:val="28"/>
          <w:szCs w:val="28"/>
        </w:rPr>
        <w:t>三</w:t>
      </w:r>
      <w:r w:rsidRPr="006913C1">
        <w:rPr>
          <w:rFonts w:asciiTheme="minorEastAsia" w:hAnsiTheme="minorEastAsia" w:cs="Times New Roman"/>
          <w:color w:val="000000"/>
          <w:sz w:val="28"/>
          <w:szCs w:val="28"/>
        </w:rPr>
        <w:t>条</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供油系统的维护保养应符合以下要求：</w:t>
      </w:r>
      <w:r w:rsidRPr="006913C1">
        <w:rPr>
          <w:rFonts w:asciiTheme="minorEastAsia" w:hAnsiTheme="minorEastAsia" w:cs="Times New Roman" w:hint="eastAsia"/>
          <w:color w:val="000000"/>
          <w:sz w:val="28"/>
          <w:szCs w:val="28"/>
        </w:rPr>
        <w:t xml:space="preserve"> </w:t>
      </w:r>
    </w:p>
    <w:p w14:paraId="7FE300BF" w14:textId="77777777" w:rsidR="007B074B" w:rsidRDefault="006913C1" w:rsidP="006913C1">
      <w:pPr>
        <w:spacing w:line="360" w:lineRule="auto"/>
        <w:ind w:left="560" w:hangingChars="200" w:hanging="560"/>
        <w:rPr>
          <w:rFonts w:asciiTheme="minorEastAsia" w:hAnsiTheme="minorEastAsia" w:cs="Times New Roman"/>
          <w:color w:val="000000"/>
          <w:sz w:val="28"/>
          <w:szCs w:val="28"/>
        </w:rPr>
      </w:pPr>
      <w:r w:rsidRPr="006913C1">
        <w:rPr>
          <w:rFonts w:asciiTheme="minorEastAsia" w:hAnsiTheme="minorEastAsia" w:cs="Times New Roman" w:hint="eastAsia"/>
          <w:color w:val="000000"/>
          <w:sz w:val="28"/>
          <w:szCs w:val="28"/>
        </w:rPr>
        <w:t xml:space="preserve">    1.</w:t>
      </w:r>
      <w:r w:rsidRPr="006913C1">
        <w:rPr>
          <w:rFonts w:asciiTheme="minorEastAsia" w:hAnsiTheme="minorEastAsia" w:cs="Times New Roman"/>
          <w:color w:val="000000"/>
          <w:sz w:val="28"/>
          <w:szCs w:val="28"/>
        </w:rPr>
        <w:t xml:space="preserve">对油箱、油桶、输油管道、阀门等部件的金属表面，每年进行1次除锈涂漆保养； </w:t>
      </w:r>
    </w:p>
    <w:p w14:paraId="3F0D2C5F" w14:textId="4700AC69" w:rsidR="006913C1" w:rsidRPr="006913C1" w:rsidRDefault="006913C1" w:rsidP="007B074B">
      <w:pPr>
        <w:spacing w:line="360" w:lineRule="auto"/>
        <w:ind w:leftChars="200" w:left="42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2.每年检查1次输油管道、支吊架及固定件、阀门及油管接头。</w:t>
      </w:r>
    </w:p>
    <w:p w14:paraId="776C1259"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第二十</w:t>
      </w:r>
      <w:r w:rsidRPr="006913C1">
        <w:rPr>
          <w:rFonts w:asciiTheme="minorEastAsia" w:hAnsiTheme="minorEastAsia" w:cs="Times New Roman" w:hint="eastAsia"/>
          <w:color w:val="000000"/>
          <w:sz w:val="28"/>
          <w:szCs w:val="28"/>
        </w:rPr>
        <w:t>四</w:t>
      </w:r>
      <w:r w:rsidRPr="006913C1">
        <w:rPr>
          <w:rFonts w:asciiTheme="minorEastAsia" w:hAnsiTheme="minorEastAsia" w:cs="Times New Roman"/>
          <w:color w:val="000000"/>
          <w:sz w:val="28"/>
          <w:szCs w:val="28"/>
        </w:rPr>
        <w:t>条</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每年检查1次深井泵、管道泵和离心泵，并启动运行1次，运行时间不少于5分钟，发现电动机故障，水泵叶轮、机械密封损坏的，</w:t>
      </w:r>
      <w:r w:rsidRPr="006913C1">
        <w:rPr>
          <w:rFonts w:asciiTheme="minorEastAsia" w:hAnsiTheme="minorEastAsia" w:cs="Times New Roman"/>
          <w:color w:val="000000"/>
          <w:sz w:val="28"/>
          <w:szCs w:val="28"/>
        </w:rPr>
        <w:lastRenderedPageBreak/>
        <w:t>应登记上报由供应厂家进行专业检修保养。</w:t>
      </w:r>
    </w:p>
    <w:p w14:paraId="0808D85F"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(一)潜污泵的维护保养应符合以下要求：</w:t>
      </w:r>
    </w:p>
    <w:p w14:paraId="4DF0E290" w14:textId="77777777" w:rsidR="007B074B"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1</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每年检查1次战时使用的固定排污泵，并进行1次排水试运行，运</w:t>
      </w:r>
    </w:p>
    <w:p w14:paraId="566167B0" w14:textId="67CD66E2" w:rsidR="006913C1" w:rsidRPr="006913C1" w:rsidRDefault="006913C1" w:rsidP="007B074B">
      <w:pPr>
        <w:tabs>
          <w:tab w:val="left" w:pos="312"/>
        </w:tabs>
        <w:spacing w:line="360" w:lineRule="auto"/>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行时间不少于5分钟，以检查其功能和适应性；</w:t>
      </w:r>
    </w:p>
    <w:p w14:paraId="71D3A719" w14:textId="3AE3E655" w:rsidR="006913C1" w:rsidRPr="006913C1"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2</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每年检查1次电机绝缘，同时检查电源接地是否牢固可靠。</w:t>
      </w:r>
    </w:p>
    <w:p w14:paraId="1A060762" w14:textId="77777777" w:rsidR="007B074B" w:rsidRDefault="006913C1" w:rsidP="007B074B">
      <w:pPr>
        <w:spacing w:line="360" w:lineRule="auto"/>
        <w:ind w:leftChars="200" w:left="42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(二)手摇泵的维护保养应符合以下要求： 每年进行1次保养性抽水试</w:t>
      </w:r>
    </w:p>
    <w:p w14:paraId="23A7AACF" w14:textId="542B3E68" w:rsidR="006913C1" w:rsidRPr="006913C1" w:rsidRDefault="006913C1" w:rsidP="007B074B">
      <w:pPr>
        <w:spacing w:line="360" w:lineRule="auto"/>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验，对泵体进行除锈涂漆；各类油泵应每年检查1次油泵机组及其动力设施，出现故障应登记上报处理。</w:t>
      </w:r>
    </w:p>
    <w:p w14:paraId="725081A4"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第二十</w:t>
      </w:r>
      <w:r w:rsidRPr="006913C1">
        <w:rPr>
          <w:rFonts w:asciiTheme="minorEastAsia" w:hAnsiTheme="minorEastAsia" w:cs="Times New Roman" w:hint="eastAsia"/>
          <w:color w:val="000000"/>
          <w:sz w:val="28"/>
          <w:szCs w:val="28"/>
        </w:rPr>
        <w:t>五</w:t>
      </w:r>
      <w:r w:rsidRPr="006913C1">
        <w:rPr>
          <w:rFonts w:asciiTheme="minorEastAsia" w:hAnsiTheme="minorEastAsia" w:cs="Times New Roman"/>
          <w:color w:val="000000"/>
          <w:sz w:val="28"/>
          <w:szCs w:val="28"/>
        </w:rPr>
        <w:t>条</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一般阀门（闸阀、截止阀、蝶阀等）和防护阀门的维护保养应符合以下要求：</w:t>
      </w:r>
    </w:p>
    <w:p w14:paraId="158A647F" w14:textId="1EA9D1CE" w:rsidR="006913C1" w:rsidRPr="006913C1"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1</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阀门若有开闭不严的，渗漏的，应登记上报处理；</w:t>
      </w:r>
    </w:p>
    <w:p w14:paraId="793E0F9C" w14:textId="098BE1F7" w:rsidR="006913C1" w:rsidRPr="006913C1" w:rsidRDefault="006913C1" w:rsidP="006913C1">
      <w:pPr>
        <w:spacing w:line="360" w:lineRule="auto"/>
        <w:rPr>
          <w:rFonts w:asciiTheme="minorEastAsia" w:hAnsiTheme="minorEastAsia" w:cs="Times New Roman"/>
          <w:color w:val="000000"/>
          <w:sz w:val="28"/>
          <w:szCs w:val="28"/>
        </w:rPr>
      </w:pPr>
      <w:r w:rsidRPr="006913C1">
        <w:rPr>
          <w:rFonts w:asciiTheme="minorEastAsia" w:hAnsiTheme="minorEastAsia" w:cs="Times New Roman" w:hint="eastAsia"/>
          <w:color w:val="000000"/>
          <w:sz w:val="28"/>
          <w:szCs w:val="28"/>
        </w:rPr>
        <w:t xml:space="preserve">  </w:t>
      </w:r>
      <w:r w:rsidR="007B074B">
        <w:rPr>
          <w:rFonts w:asciiTheme="minorEastAsia" w:hAnsiTheme="minorEastAsia" w:cs="Times New Roman"/>
          <w:color w:val="000000"/>
          <w:sz w:val="28"/>
          <w:szCs w:val="28"/>
        </w:rPr>
        <w:t xml:space="preserve">  </w:t>
      </w:r>
      <w:r w:rsidRPr="006913C1">
        <w:rPr>
          <w:rFonts w:asciiTheme="minorEastAsia" w:hAnsiTheme="minorEastAsia" w:cs="Times New Roman"/>
          <w:color w:val="000000"/>
          <w:sz w:val="28"/>
          <w:szCs w:val="28"/>
        </w:rPr>
        <w:t>2.每年对阀杆螺纹添加一次润滑剂。</w:t>
      </w:r>
    </w:p>
    <w:p w14:paraId="5CE9CBB5" w14:textId="77777777" w:rsidR="006913C1" w:rsidRPr="006913C1" w:rsidRDefault="006913C1" w:rsidP="006913C1">
      <w:pPr>
        <w:spacing w:line="360" w:lineRule="auto"/>
        <w:ind w:firstLineChars="1200" w:firstLine="33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第</w:t>
      </w:r>
      <w:r w:rsidRPr="006913C1">
        <w:rPr>
          <w:rFonts w:asciiTheme="minorEastAsia" w:hAnsiTheme="minorEastAsia" w:cs="Times New Roman" w:hint="eastAsia"/>
          <w:color w:val="000000"/>
          <w:sz w:val="28"/>
          <w:szCs w:val="28"/>
        </w:rPr>
        <w:t>5</w:t>
      </w:r>
      <w:r w:rsidRPr="006913C1">
        <w:rPr>
          <w:rFonts w:asciiTheme="minorEastAsia" w:hAnsiTheme="minorEastAsia" w:cs="Times New Roman"/>
          <w:color w:val="000000"/>
          <w:sz w:val="28"/>
          <w:szCs w:val="28"/>
        </w:rPr>
        <w:t>章</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电气系统</w:t>
      </w:r>
    </w:p>
    <w:p w14:paraId="1038B84C"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第二十</w:t>
      </w:r>
      <w:r w:rsidRPr="006913C1">
        <w:rPr>
          <w:rFonts w:asciiTheme="minorEastAsia" w:hAnsiTheme="minorEastAsia" w:cs="Times New Roman" w:hint="eastAsia"/>
          <w:color w:val="000000"/>
          <w:sz w:val="28"/>
          <w:szCs w:val="28"/>
        </w:rPr>
        <w:t>六</w:t>
      </w:r>
      <w:r w:rsidRPr="006913C1">
        <w:rPr>
          <w:rFonts w:asciiTheme="minorEastAsia" w:hAnsiTheme="minorEastAsia" w:cs="Times New Roman"/>
          <w:color w:val="000000"/>
          <w:sz w:val="28"/>
          <w:szCs w:val="28"/>
        </w:rPr>
        <w:t>条</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柴油发电机组应每年进行1次检查，并符合以下要求：</w:t>
      </w:r>
    </w:p>
    <w:p w14:paraId="6B02F168" w14:textId="010AFDBF" w:rsidR="006913C1" w:rsidRPr="006913C1"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1</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检查燃油箱内的存油量是否符合设计要求；</w:t>
      </w:r>
    </w:p>
    <w:p w14:paraId="6AF40CA7" w14:textId="4EDA2708" w:rsidR="006913C1" w:rsidRPr="006913C1"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2</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检查柴油机是否有漏油、漏水及漏烟现象；</w:t>
      </w:r>
    </w:p>
    <w:p w14:paraId="2F9655D6" w14:textId="1882408B" w:rsidR="006913C1" w:rsidRPr="006913C1"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3</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检查油底壳内机油液面的高度；</w:t>
      </w:r>
    </w:p>
    <w:p w14:paraId="3567AD43" w14:textId="1855E87A" w:rsidR="006913C1" w:rsidRPr="006913C1"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4</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检查风扇叶片、传动皮带是否松弛；</w:t>
      </w:r>
    </w:p>
    <w:p w14:paraId="0C0DB18A" w14:textId="77777777" w:rsidR="006B650A" w:rsidRDefault="007B074B" w:rsidP="007B074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5</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检查柴油发电机组及其附属设备的螺栓和接线螺母，是否松动、锈</w:t>
      </w:r>
    </w:p>
    <w:p w14:paraId="656EB7DB" w14:textId="4F0EF65A" w:rsidR="006913C1" w:rsidRPr="006913C1" w:rsidRDefault="006913C1" w:rsidP="006B650A">
      <w:pPr>
        <w:tabs>
          <w:tab w:val="left" w:pos="312"/>
        </w:tabs>
        <w:spacing w:line="360" w:lineRule="auto"/>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蚀；</w:t>
      </w:r>
    </w:p>
    <w:p w14:paraId="63904890" w14:textId="667F75FF" w:rsidR="006913C1" w:rsidRPr="006913C1" w:rsidRDefault="007B6BFB" w:rsidP="007B6BF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color w:val="000000"/>
          <w:sz w:val="28"/>
          <w:szCs w:val="28"/>
        </w:rPr>
        <w:t>6.</w:t>
      </w:r>
      <w:r w:rsidR="006913C1" w:rsidRPr="006913C1">
        <w:rPr>
          <w:rFonts w:asciiTheme="minorEastAsia" w:hAnsiTheme="minorEastAsia" w:cs="Times New Roman"/>
          <w:color w:val="000000"/>
          <w:sz w:val="28"/>
          <w:szCs w:val="28"/>
        </w:rPr>
        <w:t>检查启动用蓄电池的电压、电解液的液面高度；</w:t>
      </w:r>
    </w:p>
    <w:p w14:paraId="313CADC1" w14:textId="70A219ED" w:rsidR="006913C1" w:rsidRPr="006913C1" w:rsidRDefault="007B6BFB" w:rsidP="007B6BF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color w:val="000000"/>
          <w:sz w:val="28"/>
          <w:szCs w:val="28"/>
        </w:rPr>
        <w:t>7.</w:t>
      </w:r>
      <w:r w:rsidR="006913C1" w:rsidRPr="006913C1">
        <w:rPr>
          <w:rFonts w:asciiTheme="minorEastAsia" w:hAnsiTheme="minorEastAsia" w:cs="Times New Roman"/>
          <w:color w:val="000000"/>
          <w:sz w:val="28"/>
          <w:szCs w:val="28"/>
        </w:rPr>
        <w:t>检查蓄电池各柱头、连接板有无腐蚀，外壳是否渗漏电解液；</w:t>
      </w:r>
    </w:p>
    <w:p w14:paraId="7FE29F19" w14:textId="72D7079C" w:rsidR="006913C1" w:rsidRPr="006913C1" w:rsidRDefault="007B6BFB" w:rsidP="007B6BF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lastRenderedPageBreak/>
        <w:t>8</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如检查发现异常，应登记上报，由专业厂家进行检修处理。</w:t>
      </w:r>
    </w:p>
    <w:p w14:paraId="33FE880E"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第</w:t>
      </w:r>
      <w:r w:rsidRPr="006913C1">
        <w:rPr>
          <w:rFonts w:asciiTheme="minorEastAsia" w:hAnsiTheme="minorEastAsia" w:cs="Times New Roman" w:hint="eastAsia"/>
          <w:color w:val="000000"/>
          <w:sz w:val="28"/>
          <w:szCs w:val="28"/>
        </w:rPr>
        <w:t>二十七</w:t>
      </w:r>
      <w:r w:rsidRPr="006913C1">
        <w:rPr>
          <w:rFonts w:asciiTheme="minorEastAsia" w:hAnsiTheme="minorEastAsia" w:cs="Times New Roman"/>
          <w:color w:val="000000"/>
          <w:sz w:val="28"/>
          <w:szCs w:val="28"/>
        </w:rPr>
        <w:t>条</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不间断电源应每年进行1次以下项目的检查：</w:t>
      </w:r>
    </w:p>
    <w:p w14:paraId="53147E2B" w14:textId="77777777" w:rsidR="007B6BFB" w:rsidRDefault="007B6BFB" w:rsidP="007B6BF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1</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检查不间断电源的散热风扇和大容量电容器，发现损坏或工作不正</w:t>
      </w:r>
    </w:p>
    <w:p w14:paraId="46B6523C" w14:textId="6BF28CE8" w:rsidR="006913C1" w:rsidRPr="006913C1" w:rsidRDefault="006913C1" w:rsidP="007B6BFB">
      <w:pPr>
        <w:tabs>
          <w:tab w:val="left" w:pos="312"/>
        </w:tabs>
        <w:spacing w:line="360" w:lineRule="auto"/>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常应登记上报处理；</w:t>
      </w:r>
    </w:p>
    <w:p w14:paraId="6D884171" w14:textId="77777777" w:rsidR="007B6BFB" w:rsidRDefault="007B6BFB" w:rsidP="007B6BF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2</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检查蓄电池组的端电压及容量，每只蓄电池端电压误差不超过0.4V,</w:t>
      </w:r>
    </w:p>
    <w:p w14:paraId="5B7D96C5" w14:textId="0F5FE95D" w:rsidR="006913C1" w:rsidRPr="006913C1" w:rsidRDefault="006913C1" w:rsidP="007B6BFB">
      <w:pPr>
        <w:tabs>
          <w:tab w:val="left" w:pos="312"/>
        </w:tabs>
        <w:spacing w:line="360" w:lineRule="auto"/>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蓄电池组容量应符合该人防工程防护单元规定的功率和隔绝防护时间。</w:t>
      </w:r>
    </w:p>
    <w:p w14:paraId="7C0DEEA3"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第</w:t>
      </w:r>
      <w:r w:rsidRPr="006913C1">
        <w:rPr>
          <w:rFonts w:asciiTheme="minorEastAsia" w:hAnsiTheme="minorEastAsia" w:cs="Times New Roman" w:hint="eastAsia"/>
          <w:color w:val="000000"/>
          <w:sz w:val="28"/>
          <w:szCs w:val="28"/>
        </w:rPr>
        <w:t>二十八</w:t>
      </w:r>
      <w:r w:rsidRPr="006913C1">
        <w:rPr>
          <w:rFonts w:asciiTheme="minorEastAsia" w:hAnsiTheme="minorEastAsia" w:cs="Times New Roman"/>
          <w:color w:val="000000"/>
          <w:sz w:val="28"/>
          <w:szCs w:val="28"/>
        </w:rPr>
        <w:t>条</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电缆管线应每年进行1次检查，并符合以下要求：</w:t>
      </w:r>
    </w:p>
    <w:p w14:paraId="54FBB635" w14:textId="77777777" w:rsidR="007B6BFB" w:rsidRDefault="007B6BFB" w:rsidP="007B6BF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1</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检查防爆波电缆井、外墙、防护密闭隔墙、密闭隔墙、单元隔墙等</w:t>
      </w:r>
    </w:p>
    <w:p w14:paraId="3D88D2B5" w14:textId="6639DDB8" w:rsidR="006913C1" w:rsidRPr="006913C1" w:rsidRDefault="006913C1" w:rsidP="007B6BFB">
      <w:pPr>
        <w:tabs>
          <w:tab w:val="left" w:pos="312"/>
        </w:tabs>
        <w:spacing w:line="360" w:lineRule="auto"/>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处的预留预埋备用钢管，平时封堵应完好；</w:t>
      </w:r>
    </w:p>
    <w:p w14:paraId="50E34345" w14:textId="77777777" w:rsidR="007B6BFB" w:rsidRDefault="007B6BFB" w:rsidP="007B6BF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2</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检查电缆桥架、钢管、母线穿越临空墙、防护密闭隔墙、密闭隔墙、</w:t>
      </w:r>
    </w:p>
    <w:p w14:paraId="45084E62" w14:textId="6FA2BAC0" w:rsidR="006913C1" w:rsidRPr="006913C1" w:rsidRDefault="006913C1" w:rsidP="007B6BFB">
      <w:pPr>
        <w:tabs>
          <w:tab w:val="left" w:pos="312"/>
        </w:tabs>
        <w:spacing w:line="360" w:lineRule="auto"/>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单元隔墙等处的人防处理措施，应满足防护密闭要求；</w:t>
      </w:r>
    </w:p>
    <w:p w14:paraId="779EE64E" w14:textId="77777777" w:rsidR="007B6BFB" w:rsidRDefault="007B6BFB" w:rsidP="007B6BF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3</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检查进入工程口部密闭段的管线密闭措施，应密闭可靠。 每年对电</w:t>
      </w:r>
    </w:p>
    <w:p w14:paraId="6AB3DD44" w14:textId="1D08D9F9" w:rsidR="006913C1" w:rsidRPr="006913C1" w:rsidRDefault="006913C1" w:rsidP="007B6BFB">
      <w:pPr>
        <w:tabs>
          <w:tab w:val="left" w:pos="312"/>
        </w:tabs>
        <w:spacing w:line="360" w:lineRule="auto"/>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缆支吊架、桥架、固定电缆卡子进行1次除锈、涂漆。</w:t>
      </w:r>
    </w:p>
    <w:p w14:paraId="113C677A"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第</w:t>
      </w:r>
      <w:r w:rsidRPr="006913C1">
        <w:rPr>
          <w:rFonts w:asciiTheme="minorEastAsia" w:hAnsiTheme="minorEastAsia" w:cs="Times New Roman" w:hint="eastAsia"/>
          <w:color w:val="000000"/>
          <w:sz w:val="28"/>
          <w:szCs w:val="28"/>
        </w:rPr>
        <w:t>二十九</w:t>
      </w:r>
      <w:r w:rsidRPr="006913C1">
        <w:rPr>
          <w:rFonts w:asciiTheme="minorEastAsia" w:hAnsiTheme="minorEastAsia" w:cs="Times New Roman"/>
          <w:color w:val="000000"/>
          <w:sz w:val="28"/>
          <w:szCs w:val="28"/>
        </w:rPr>
        <w:t>条</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配电装置及动力、照明配电箱应每年进行1次以下项目的保养：</w:t>
      </w:r>
    </w:p>
    <w:p w14:paraId="555A6AC4" w14:textId="191A8472" w:rsidR="006913C1" w:rsidRPr="006913C1" w:rsidRDefault="007B6BFB" w:rsidP="007B6BF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1</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对配电装置的柜、屏、台、箱、盘进行次除锈、涂漆；</w:t>
      </w:r>
    </w:p>
    <w:p w14:paraId="08BECAEE" w14:textId="289CA9FB" w:rsidR="006913C1" w:rsidRPr="006913C1" w:rsidRDefault="007B6BFB" w:rsidP="007B6BF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2</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矫正倾斜的柜、屏、台、箱、盘；紧固松动的地脚螺丝；</w:t>
      </w:r>
    </w:p>
    <w:p w14:paraId="1A7BCB41" w14:textId="1ABBFBE9" w:rsidR="006913C1" w:rsidRPr="006913C1" w:rsidRDefault="007B6BFB" w:rsidP="007B6BF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3</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紧固各种设备连接的接地线。</w:t>
      </w:r>
    </w:p>
    <w:p w14:paraId="1A313855"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第</w:t>
      </w:r>
      <w:r w:rsidRPr="006913C1">
        <w:rPr>
          <w:rFonts w:asciiTheme="minorEastAsia" w:hAnsiTheme="minorEastAsia" w:cs="Times New Roman" w:hint="eastAsia"/>
          <w:color w:val="000000"/>
          <w:sz w:val="28"/>
          <w:szCs w:val="28"/>
        </w:rPr>
        <w:t>三十</w:t>
      </w:r>
      <w:r w:rsidRPr="006913C1">
        <w:rPr>
          <w:rFonts w:asciiTheme="minorEastAsia" w:hAnsiTheme="minorEastAsia" w:cs="Times New Roman"/>
          <w:color w:val="000000"/>
          <w:sz w:val="28"/>
          <w:szCs w:val="28"/>
        </w:rPr>
        <w:t>条</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接地装置应每年进行1次以下项目的检查：</w:t>
      </w:r>
    </w:p>
    <w:p w14:paraId="79E071F5" w14:textId="77777777" w:rsidR="007B6BFB" w:rsidRDefault="007B6BFB" w:rsidP="007B6BF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1</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检查工程内电气设备、装置以及不带电金属外壳的接地等电位连接</w:t>
      </w:r>
    </w:p>
    <w:p w14:paraId="6D4AE5CD" w14:textId="4872DEF6" w:rsidR="006913C1" w:rsidRPr="006913C1" w:rsidRDefault="006913C1" w:rsidP="007B6BFB">
      <w:pPr>
        <w:tabs>
          <w:tab w:val="left" w:pos="312"/>
        </w:tabs>
        <w:spacing w:line="360" w:lineRule="auto"/>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是否完好；</w:t>
      </w:r>
    </w:p>
    <w:p w14:paraId="6D5EC9E7" w14:textId="1AECBEF1" w:rsidR="006913C1" w:rsidRPr="006913C1" w:rsidRDefault="007B6BFB" w:rsidP="007B6BF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2</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每年测量1次工程接地电阻，接地电阻值应满足设计要求。</w:t>
      </w:r>
    </w:p>
    <w:p w14:paraId="68749A6D"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lastRenderedPageBreak/>
        <w:t>第</w:t>
      </w:r>
      <w:r w:rsidRPr="006913C1">
        <w:rPr>
          <w:rFonts w:asciiTheme="minorEastAsia" w:hAnsiTheme="minorEastAsia" w:cs="Times New Roman" w:hint="eastAsia"/>
          <w:color w:val="000000"/>
          <w:sz w:val="28"/>
          <w:szCs w:val="28"/>
        </w:rPr>
        <w:t>三十一</w:t>
      </w:r>
      <w:r w:rsidRPr="006913C1">
        <w:rPr>
          <w:rFonts w:asciiTheme="minorEastAsia" w:hAnsiTheme="minorEastAsia" w:cs="Times New Roman"/>
          <w:color w:val="000000"/>
          <w:sz w:val="28"/>
          <w:szCs w:val="28"/>
        </w:rPr>
        <w:t>条</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电动机应每年进行1次以下项目的保养：</w:t>
      </w:r>
    </w:p>
    <w:p w14:paraId="1DD96EDA" w14:textId="77777777" w:rsidR="007B6BFB" w:rsidRDefault="007B6BFB" w:rsidP="007B6BF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1</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紧固电动机各部连接螺丝和地脚螺丝，检查电动机外壳的接地线是</w:t>
      </w:r>
    </w:p>
    <w:p w14:paraId="5C553D02" w14:textId="20C41800" w:rsidR="006913C1" w:rsidRPr="006913C1" w:rsidRDefault="006913C1" w:rsidP="007B6BFB">
      <w:pPr>
        <w:tabs>
          <w:tab w:val="left" w:pos="312"/>
        </w:tabs>
        <w:spacing w:line="360" w:lineRule="auto"/>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否牢固；</w:t>
      </w:r>
    </w:p>
    <w:p w14:paraId="4D1267C4" w14:textId="3CE8B84F" w:rsidR="006913C1" w:rsidRPr="006913C1" w:rsidRDefault="007B6BFB" w:rsidP="007B6BF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2</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调整、试验一次电动机的控制装置；</w:t>
      </w:r>
    </w:p>
    <w:p w14:paraId="5623B593" w14:textId="06A794DF" w:rsidR="006913C1" w:rsidRPr="006913C1" w:rsidRDefault="007B6BFB" w:rsidP="007B6BF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3</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对锈蚀的机体进行除锈防锈保养；</w:t>
      </w:r>
    </w:p>
    <w:p w14:paraId="32F9AD68" w14:textId="5380A05A" w:rsidR="006913C1" w:rsidRPr="006913C1" w:rsidRDefault="007B6BFB" w:rsidP="007B6BFB">
      <w:pPr>
        <w:tabs>
          <w:tab w:val="left" w:pos="312"/>
        </w:tabs>
        <w:spacing w:line="360" w:lineRule="auto"/>
        <w:ind w:left="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4</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添补轴承的润滑油。</w:t>
      </w:r>
    </w:p>
    <w:p w14:paraId="7DDC6E87" w14:textId="77777777" w:rsidR="003E5BA0" w:rsidRDefault="006913C1" w:rsidP="003E5BA0">
      <w:pPr>
        <w:spacing w:line="360" w:lineRule="auto"/>
        <w:ind w:leftChars="100" w:left="210" w:firstLineChars="100" w:firstLine="28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第三十</w:t>
      </w:r>
      <w:r w:rsidRPr="006913C1">
        <w:rPr>
          <w:rFonts w:asciiTheme="minorEastAsia" w:hAnsiTheme="minorEastAsia" w:cs="Times New Roman" w:hint="eastAsia"/>
          <w:color w:val="000000"/>
          <w:sz w:val="28"/>
          <w:szCs w:val="28"/>
        </w:rPr>
        <w:t>二</w:t>
      </w:r>
      <w:r w:rsidRPr="006913C1">
        <w:rPr>
          <w:rFonts w:asciiTheme="minorEastAsia" w:hAnsiTheme="minorEastAsia" w:cs="Times New Roman"/>
          <w:color w:val="000000"/>
          <w:sz w:val="28"/>
          <w:szCs w:val="28"/>
        </w:rPr>
        <w:t>条</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电气照明设备应每年进行1次检查，并符合以下要求：</w:t>
      </w:r>
    </w:p>
    <w:p w14:paraId="039DED62" w14:textId="77777777" w:rsidR="003E5BA0" w:rsidRDefault="006913C1" w:rsidP="003E5BA0">
      <w:pPr>
        <w:spacing w:line="360" w:lineRule="auto"/>
        <w:ind w:leftChars="100" w:left="210" w:firstLineChars="100" w:firstLine="28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 xml:space="preserve">1.检查防护密闭隔墙、密闭隔墙、单元隔墙等处的照明用预埋钢管，平时封堵应完好； </w:t>
      </w:r>
    </w:p>
    <w:p w14:paraId="45F7C516" w14:textId="77777777" w:rsidR="003E5BA0" w:rsidRDefault="006913C1" w:rsidP="003E5BA0">
      <w:pPr>
        <w:spacing w:line="360" w:lineRule="auto"/>
        <w:ind w:leftChars="100" w:left="210" w:firstLineChars="100" w:firstLine="28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 xml:space="preserve">2.测量照明回路的绝缘电阻值，应≥0.5MQ; </w:t>
      </w:r>
    </w:p>
    <w:p w14:paraId="2F7E42ED" w14:textId="5CA8775B" w:rsidR="006913C1" w:rsidRPr="006913C1" w:rsidRDefault="006913C1" w:rsidP="003E5BA0">
      <w:pPr>
        <w:spacing w:line="360" w:lineRule="auto"/>
        <w:ind w:leftChars="100" w:left="210" w:firstLineChars="100" w:firstLine="28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3.检查开关、插座、灯具、线路、配电箱及内部接线，是否有损坏。</w:t>
      </w:r>
    </w:p>
    <w:p w14:paraId="19DA5744" w14:textId="77777777" w:rsidR="006913C1" w:rsidRPr="006913C1" w:rsidRDefault="006913C1" w:rsidP="006913C1">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第三十</w:t>
      </w:r>
      <w:r w:rsidRPr="006913C1">
        <w:rPr>
          <w:rFonts w:asciiTheme="minorEastAsia" w:hAnsiTheme="minorEastAsia" w:cs="Times New Roman" w:hint="eastAsia"/>
          <w:color w:val="000000"/>
          <w:sz w:val="28"/>
          <w:szCs w:val="28"/>
        </w:rPr>
        <w:t>三</w:t>
      </w:r>
      <w:r w:rsidRPr="006913C1">
        <w:rPr>
          <w:rFonts w:asciiTheme="minorEastAsia" w:hAnsiTheme="minorEastAsia" w:cs="Times New Roman"/>
          <w:color w:val="000000"/>
          <w:sz w:val="28"/>
          <w:szCs w:val="28"/>
        </w:rPr>
        <w:t>条</w:t>
      </w:r>
      <w:r w:rsidRPr="006913C1">
        <w:rPr>
          <w:rFonts w:asciiTheme="minorEastAsia" w:hAnsiTheme="minorEastAsia" w:cs="Times New Roman" w:hint="eastAsia"/>
          <w:color w:val="000000"/>
          <w:sz w:val="28"/>
          <w:szCs w:val="28"/>
        </w:rPr>
        <w:t xml:space="preserve">  </w:t>
      </w:r>
      <w:r w:rsidRPr="006913C1">
        <w:rPr>
          <w:rFonts w:asciiTheme="minorEastAsia" w:hAnsiTheme="minorEastAsia" w:cs="Times New Roman"/>
          <w:color w:val="000000"/>
          <w:sz w:val="28"/>
          <w:szCs w:val="28"/>
        </w:rPr>
        <w:t>三防及控制系统的维护保养应符合以下要求：</w:t>
      </w:r>
    </w:p>
    <w:p w14:paraId="5AB8A6C7" w14:textId="77777777" w:rsidR="003E5BA0" w:rsidRDefault="003E5BA0" w:rsidP="003E5BA0">
      <w:pPr>
        <w:spacing w:line="360" w:lineRule="auto"/>
        <w:ind w:left="430" w:firstLineChars="100" w:firstLine="28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1</w:t>
      </w:r>
      <w:r>
        <w:rPr>
          <w:rFonts w:asciiTheme="minorEastAsia" w:hAnsiTheme="minorEastAsia" w:cs="Times New Roman"/>
          <w:color w:val="000000"/>
          <w:sz w:val="28"/>
          <w:szCs w:val="28"/>
        </w:rPr>
        <w:t>.</w:t>
      </w:r>
      <w:r w:rsidR="006913C1" w:rsidRPr="006913C1">
        <w:rPr>
          <w:rFonts w:asciiTheme="minorEastAsia" w:hAnsiTheme="minorEastAsia" w:cs="Times New Roman"/>
          <w:color w:val="000000"/>
          <w:sz w:val="28"/>
          <w:szCs w:val="28"/>
        </w:rPr>
        <w:t>三防及控制系统经常送电使用的每半年维护保养一次，不经常使用</w:t>
      </w:r>
    </w:p>
    <w:p w14:paraId="40C60F4C" w14:textId="2B1B8B38" w:rsidR="006913C1" w:rsidRPr="006913C1" w:rsidRDefault="006913C1" w:rsidP="003E5BA0">
      <w:pPr>
        <w:spacing w:line="360" w:lineRule="auto"/>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的每一年进行一次全面检查和维护保养；</w:t>
      </w:r>
    </w:p>
    <w:p w14:paraId="65772C62" w14:textId="77777777" w:rsidR="003E5BA0" w:rsidRDefault="003E5BA0" w:rsidP="003E5BA0">
      <w:pPr>
        <w:spacing w:line="360" w:lineRule="auto"/>
        <w:ind w:left="430" w:firstLineChars="100" w:firstLine="280"/>
        <w:rPr>
          <w:rFonts w:asciiTheme="minorEastAsia" w:hAnsiTheme="minorEastAsia" w:cs="Times New Roman"/>
          <w:color w:val="000000"/>
          <w:sz w:val="28"/>
          <w:szCs w:val="28"/>
        </w:rPr>
      </w:pPr>
      <w:r>
        <w:rPr>
          <w:rFonts w:asciiTheme="minorEastAsia" w:hAnsiTheme="minorEastAsia" w:cs="Times New Roman"/>
          <w:color w:val="000000"/>
          <w:sz w:val="28"/>
          <w:szCs w:val="28"/>
        </w:rPr>
        <w:t>2.</w:t>
      </w:r>
      <w:r w:rsidR="006913C1" w:rsidRPr="006913C1">
        <w:rPr>
          <w:rFonts w:asciiTheme="minorEastAsia" w:hAnsiTheme="minorEastAsia" w:cs="Times New Roman"/>
          <w:color w:val="000000"/>
          <w:sz w:val="28"/>
          <w:szCs w:val="28"/>
        </w:rPr>
        <w:t>每年对控制箱、穿线管、接地线等，进行1次除锈刷漆，对防护按</w:t>
      </w:r>
    </w:p>
    <w:p w14:paraId="4F501750" w14:textId="61442359" w:rsidR="006913C1" w:rsidRPr="006913C1" w:rsidRDefault="006913C1" w:rsidP="003E5BA0">
      <w:pPr>
        <w:spacing w:line="360" w:lineRule="auto"/>
        <w:rPr>
          <w:rFonts w:asciiTheme="minorEastAsia" w:hAnsiTheme="minorEastAsia" w:cs="Times New Roman"/>
          <w:color w:val="000000"/>
          <w:sz w:val="28"/>
          <w:szCs w:val="28"/>
        </w:rPr>
      </w:pPr>
      <w:r w:rsidRPr="006913C1">
        <w:rPr>
          <w:rFonts w:asciiTheme="minorEastAsia" w:hAnsiTheme="minorEastAsia" w:cs="Times New Roman"/>
          <w:color w:val="000000"/>
          <w:sz w:val="28"/>
          <w:szCs w:val="28"/>
        </w:rPr>
        <w:t>钮面板进行补充润滑油。对不宜上漆的螺丝、螺母及其它易锈的暴露部分，应涂耐高温的油脂。</w:t>
      </w:r>
    </w:p>
    <w:p w14:paraId="358DDD4B" w14:textId="57C65642" w:rsidR="006913C1" w:rsidRPr="008E2CA5" w:rsidRDefault="006913C1" w:rsidP="008E2CA5">
      <w:pPr>
        <w:spacing w:line="360" w:lineRule="auto"/>
        <w:ind w:firstLineChars="200" w:firstLine="560"/>
        <w:rPr>
          <w:rFonts w:asciiTheme="minorEastAsia" w:hAnsiTheme="minorEastAsia" w:cs="Times New Roman"/>
          <w:color w:val="000000"/>
          <w:sz w:val="28"/>
          <w:szCs w:val="28"/>
        </w:rPr>
      </w:pPr>
      <w:r w:rsidRPr="006913C1">
        <w:rPr>
          <w:rFonts w:asciiTheme="minorEastAsia" w:hAnsiTheme="minorEastAsia" w:cs="Times New Roman" w:hint="eastAsia"/>
          <w:color w:val="000000"/>
          <w:sz w:val="28"/>
          <w:szCs w:val="28"/>
        </w:rPr>
        <w:t>第三十四条，正常维保情况下维修所需更换设备由招标方提供。</w:t>
      </w:r>
      <w:bookmarkEnd w:id="2"/>
      <w:bookmarkEnd w:id="3"/>
      <w:bookmarkEnd w:id="4"/>
    </w:p>
    <w:p w14:paraId="690D37EA" w14:textId="3BC898DC" w:rsidR="00560689" w:rsidRPr="007C2983" w:rsidRDefault="008E2CA5" w:rsidP="007C2983">
      <w:pPr>
        <w:spacing w:line="480" w:lineRule="exact"/>
        <w:ind w:firstLineChars="200" w:firstLine="562"/>
        <w:rPr>
          <w:rFonts w:asciiTheme="minorEastAsia" w:hAnsiTheme="minorEastAsia" w:cs="Times New Roman"/>
          <w:b/>
          <w:sz w:val="28"/>
          <w:szCs w:val="28"/>
        </w:rPr>
      </w:pPr>
      <w:r>
        <w:rPr>
          <w:rFonts w:asciiTheme="minorEastAsia" w:hAnsiTheme="minorEastAsia" w:cs="Times New Roman" w:hint="eastAsia"/>
          <w:b/>
          <w:color w:val="000000"/>
          <w:sz w:val="28"/>
          <w:szCs w:val="28"/>
        </w:rPr>
        <w:t>三</w:t>
      </w:r>
      <w:r w:rsidR="00560689" w:rsidRPr="007C2983">
        <w:rPr>
          <w:rFonts w:asciiTheme="minorEastAsia" w:hAnsiTheme="minorEastAsia" w:cs="Times New Roman" w:hint="eastAsia"/>
          <w:b/>
          <w:color w:val="000000"/>
          <w:sz w:val="28"/>
          <w:szCs w:val="28"/>
        </w:rPr>
        <w:t>、</w:t>
      </w:r>
      <w:r>
        <w:rPr>
          <w:rFonts w:asciiTheme="minorEastAsia" w:hAnsiTheme="minorEastAsia" w:cs="Times New Roman" w:hint="eastAsia"/>
          <w:b/>
          <w:color w:val="000000"/>
          <w:sz w:val="28"/>
          <w:szCs w:val="28"/>
        </w:rPr>
        <w:t>维保</w:t>
      </w:r>
      <w:r w:rsidR="00560689" w:rsidRPr="007C2983">
        <w:rPr>
          <w:rFonts w:asciiTheme="minorEastAsia" w:hAnsiTheme="minorEastAsia" w:cs="Times New Roman" w:hint="eastAsia"/>
          <w:b/>
          <w:color w:val="000000"/>
          <w:sz w:val="28"/>
          <w:szCs w:val="28"/>
        </w:rPr>
        <w:t>要求</w:t>
      </w:r>
    </w:p>
    <w:p w14:paraId="3B270A56" w14:textId="1122DE21" w:rsidR="00560689" w:rsidRPr="007C2983" w:rsidRDefault="00560689" w:rsidP="007C2983">
      <w:pPr>
        <w:spacing w:line="480" w:lineRule="exact"/>
        <w:ind w:firstLineChars="200" w:firstLine="560"/>
        <w:rPr>
          <w:rFonts w:asciiTheme="minorEastAsia" w:hAnsiTheme="minorEastAsia" w:cs="Times New Roman"/>
          <w:color w:val="000000"/>
          <w:sz w:val="28"/>
          <w:szCs w:val="28"/>
        </w:rPr>
      </w:pPr>
      <w:r w:rsidRPr="007C2983">
        <w:rPr>
          <w:rFonts w:asciiTheme="minorEastAsia" w:hAnsiTheme="minorEastAsia" w:cs="Times New Roman" w:hint="eastAsia"/>
          <w:color w:val="000000"/>
          <w:sz w:val="28"/>
          <w:szCs w:val="28"/>
        </w:rPr>
        <w:t>1.投标方必须指派</w:t>
      </w:r>
      <w:r w:rsidR="001D2431">
        <w:rPr>
          <w:rFonts w:asciiTheme="minorEastAsia" w:hAnsiTheme="minorEastAsia" w:cs="Times New Roman" w:hint="eastAsia"/>
          <w:color w:val="000000"/>
          <w:sz w:val="28"/>
          <w:szCs w:val="28"/>
        </w:rPr>
        <w:t>2</w:t>
      </w:r>
      <w:r w:rsidRPr="007C2983">
        <w:rPr>
          <w:rFonts w:asciiTheme="minorEastAsia" w:hAnsiTheme="minorEastAsia" w:cs="Times New Roman" w:hint="eastAsia"/>
          <w:color w:val="000000"/>
          <w:sz w:val="28"/>
          <w:szCs w:val="28"/>
        </w:rPr>
        <w:t>名专业技术人员负责我校</w:t>
      </w:r>
      <w:r w:rsidR="006913C1">
        <w:rPr>
          <w:rFonts w:asciiTheme="minorEastAsia" w:hAnsiTheme="minorEastAsia" w:cs="Times New Roman" w:hint="eastAsia"/>
          <w:color w:val="000000"/>
          <w:sz w:val="28"/>
          <w:szCs w:val="28"/>
        </w:rPr>
        <w:t>人防工程项目的</w:t>
      </w:r>
      <w:r w:rsidRPr="007C2983">
        <w:rPr>
          <w:rFonts w:asciiTheme="minorEastAsia" w:hAnsiTheme="minorEastAsia" w:cs="Times New Roman" w:hint="eastAsia"/>
          <w:color w:val="000000"/>
          <w:sz w:val="28"/>
          <w:szCs w:val="28"/>
        </w:rPr>
        <w:t>进行检查维护保养。</w:t>
      </w:r>
    </w:p>
    <w:p w14:paraId="63C46885" w14:textId="0E0448A8" w:rsidR="00560689" w:rsidRPr="007C2983" w:rsidRDefault="00560689" w:rsidP="007C2983">
      <w:pPr>
        <w:spacing w:line="480" w:lineRule="exact"/>
        <w:ind w:firstLineChars="200" w:firstLine="560"/>
        <w:rPr>
          <w:rFonts w:asciiTheme="minorEastAsia" w:hAnsiTheme="minorEastAsia" w:cs="Times New Roman"/>
          <w:color w:val="000000"/>
          <w:sz w:val="28"/>
          <w:szCs w:val="28"/>
        </w:rPr>
      </w:pPr>
      <w:r w:rsidRPr="007C2983">
        <w:rPr>
          <w:rFonts w:asciiTheme="minorEastAsia" w:hAnsiTheme="minorEastAsia" w:cs="Times New Roman" w:hint="eastAsia"/>
          <w:color w:val="000000"/>
          <w:sz w:val="28"/>
          <w:szCs w:val="28"/>
        </w:rPr>
        <w:t>2.维保方须每周月对</w:t>
      </w:r>
      <w:r w:rsidR="006913C1">
        <w:rPr>
          <w:rFonts w:asciiTheme="minorEastAsia" w:hAnsiTheme="minorEastAsia" w:cs="Times New Roman" w:hint="eastAsia"/>
          <w:color w:val="000000"/>
          <w:sz w:val="28"/>
          <w:szCs w:val="28"/>
        </w:rPr>
        <w:t>人防</w:t>
      </w:r>
      <w:r w:rsidR="004234D7">
        <w:rPr>
          <w:rFonts w:asciiTheme="minorEastAsia" w:hAnsiTheme="minorEastAsia" w:cs="Times New Roman" w:hint="eastAsia"/>
          <w:color w:val="000000"/>
          <w:sz w:val="28"/>
          <w:szCs w:val="28"/>
        </w:rPr>
        <w:t>工程</w:t>
      </w:r>
      <w:r w:rsidR="00B57C5E">
        <w:rPr>
          <w:rFonts w:asciiTheme="minorEastAsia" w:hAnsiTheme="minorEastAsia" w:cs="Times New Roman" w:hint="eastAsia"/>
          <w:color w:val="000000"/>
          <w:sz w:val="28"/>
          <w:szCs w:val="28"/>
        </w:rPr>
        <w:t>项目</w:t>
      </w:r>
      <w:r w:rsidRPr="007C2983">
        <w:rPr>
          <w:rFonts w:asciiTheme="minorEastAsia" w:hAnsiTheme="minorEastAsia" w:cs="Times New Roman" w:hint="eastAsia"/>
          <w:color w:val="000000"/>
          <w:sz w:val="28"/>
          <w:szCs w:val="28"/>
        </w:rPr>
        <w:t>进行系统性检查一次，每半年将检查结果报安全保卫处。</w:t>
      </w:r>
    </w:p>
    <w:p w14:paraId="00EAAA03" w14:textId="77777777" w:rsidR="00560689" w:rsidRPr="007C2983" w:rsidRDefault="00560689" w:rsidP="007C2983">
      <w:pPr>
        <w:spacing w:line="480" w:lineRule="exact"/>
        <w:ind w:firstLineChars="200" w:firstLine="560"/>
        <w:rPr>
          <w:rFonts w:asciiTheme="minorEastAsia" w:hAnsiTheme="minorEastAsia" w:cs="Times New Roman"/>
          <w:color w:val="000000"/>
          <w:sz w:val="28"/>
          <w:szCs w:val="28"/>
        </w:rPr>
      </w:pPr>
      <w:r w:rsidRPr="007C2983">
        <w:rPr>
          <w:rFonts w:asciiTheme="minorEastAsia" w:hAnsiTheme="minorEastAsia" w:cs="Times New Roman" w:hint="eastAsia"/>
          <w:color w:val="000000"/>
          <w:sz w:val="28"/>
          <w:szCs w:val="28"/>
        </w:rPr>
        <w:lastRenderedPageBreak/>
        <w:t>3.维保人员在八小时工作之外如接到故障及维修时必须及时，一小时内到现场（包括节假日及晚上）。</w:t>
      </w:r>
    </w:p>
    <w:p w14:paraId="4588D396" w14:textId="77777777" w:rsidR="00560689" w:rsidRPr="007C2983" w:rsidRDefault="00560689" w:rsidP="007C2983">
      <w:pPr>
        <w:spacing w:line="480" w:lineRule="exact"/>
        <w:ind w:firstLineChars="200" w:firstLine="560"/>
        <w:rPr>
          <w:rFonts w:asciiTheme="minorEastAsia" w:hAnsiTheme="minorEastAsia" w:cs="Times New Roman"/>
          <w:color w:val="000000"/>
          <w:sz w:val="28"/>
          <w:szCs w:val="28"/>
        </w:rPr>
      </w:pPr>
      <w:r w:rsidRPr="007C2983">
        <w:rPr>
          <w:rFonts w:asciiTheme="minorEastAsia" w:hAnsiTheme="minorEastAsia" w:cs="Times New Roman" w:hint="eastAsia"/>
          <w:color w:val="000000"/>
          <w:sz w:val="28"/>
          <w:szCs w:val="28"/>
        </w:rPr>
        <w:t>4.故障排除及维修结束后，要向安全保卫处报告维修记录及结果报告。</w:t>
      </w:r>
    </w:p>
    <w:p w14:paraId="2D29F890" w14:textId="6F722C3B" w:rsidR="00560689" w:rsidRPr="007C2983" w:rsidRDefault="00560689" w:rsidP="007C2983">
      <w:pPr>
        <w:spacing w:line="480" w:lineRule="exact"/>
        <w:ind w:firstLineChars="200" w:firstLine="560"/>
        <w:rPr>
          <w:rFonts w:asciiTheme="minorEastAsia" w:hAnsiTheme="minorEastAsia" w:cs="Times New Roman"/>
          <w:color w:val="000000"/>
          <w:sz w:val="28"/>
          <w:szCs w:val="28"/>
        </w:rPr>
      </w:pPr>
      <w:r w:rsidRPr="007C2983">
        <w:rPr>
          <w:rFonts w:asciiTheme="minorEastAsia" w:hAnsiTheme="minorEastAsia" w:cs="Times New Roman" w:hint="eastAsia"/>
          <w:color w:val="000000"/>
          <w:sz w:val="28"/>
          <w:szCs w:val="28"/>
        </w:rPr>
        <w:t>5.维修如需停运</w:t>
      </w:r>
      <w:r w:rsidR="006913C1">
        <w:rPr>
          <w:rFonts w:asciiTheme="minorEastAsia" w:hAnsiTheme="minorEastAsia" w:cs="Times New Roman" w:hint="eastAsia"/>
          <w:color w:val="000000"/>
          <w:sz w:val="28"/>
          <w:szCs w:val="28"/>
        </w:rPr>
        <w:t>人防</w:t>
      </w:r>
      <w:r w:rsidRPr="007C2983">
        <w:rPr>
          <w:rFonts w:asciiTheme="minorEastAsia" w:hAnsiTheme="minorEastAsia" w:cs="Times New Roman" w:hint="eastAsia"/>
          <w:color w:val="000000"/>
          <w:sz w:val="28"/>
          <w:szCs w:val="28"/>
        </w:rPr>
        <w:t>设施，须通知安全保卫处，同时做好安全预安措施。</w:t>
      </w:r>
    </w:p>
    <w:p w14:paraId="3E316DCD" w14:textId="77777777" w:rsidR="00560689" w:rsidRPr="007C2983" w:rsidRDefault="00560689" w:rsidP="007C2983">
      <w:pPr>
        <w:spacing w:line="480" w:lineRule="exact"/>
        <w:ind w:firstLineChars="200" w:firstLine="560"/>
        <w:rPr>
          <w:rFonts w:asciiTheme="minorEastAsia" w:hAnsiTheme="minorEastAsia" w:cs="Times New Roman"/>
          <w:color w:val="000000"/>
          <w:sz w:val="28"/>
          <w:szCs w:val="28"/>
        </w:rPr>
      </w:pPr>
      <w:r w:rsidRPr="007C2983">
        <w:rPr>
          <w:rFonts w:asciiTheme="minorEastAsia" w:hAnsiTheme="minorEastAsia" w:cs="Times New Roman" w:hint="eastAsia"/>
          <w:color w:val="000000"/>
          <w:sz w:val="28"/>
          <w:szCs w:val="28"/>
        </w:rPr>
        <w:t>6.在合同签订后与安全保卫处进行一次讨论会。</w:t>
      </w:r>
    </w:p>
    <w:p w14:paraId="094E21E0" w14:textId="77777777" w:rsidR="00560689" w:rsidRPr="007C2983" w:rsidRDefault="00560689" w:rsidP="007C2983">
      <w:pPr>
        <w:spacing w:line="480" w:lineRule="exact"/>
        <w:ind w:firstLineChars="200" w:firstLine="560"/>
        <w:rPr>
          <w:rFonts w:asciiTheme="minorEastAsia" w:hAnsiTheme="minorEastAsia" w:cs="Times New Roman"/>
          <w:color w:val="000000"/>
          <w:sz w:val="28"/>
          <w:szCs w:val="28"/>
        </w:rPr>
      </w:pPr>
      <w:r w:rsidRPr="007C2983">
        <w:rPr>
          <w:rFonts w:asciiTheme="minorEastAsia" w:hAnsiTheme="minorEastAsia" w:cs="Times New Roman" w:hint="eastAsia"/>
          <w:color w:val="000000"/>
          <w:sz w:val="28"/>
          <w:szCs w:val="28"/>
        </w:rPr>
        <w:t>7.在合同期满后，系统运行正常，经安全保卫处验收合格后，维护方提供相关记录及总结后，任务结束。</w:t>
      </w:r>
    </w:p>
    <w:p w14:paraId="15763E08" w14:textId="3916494E" w:rsidR="00560689" w:rsidRPr="007C2983" w:rsidRDefault="008E2CA5" w:rsidP="007C2983">
      <w:pPr>
        <w:spacing w:line="480" w:lineRule="exact"/>
        <w:ind w:firstLineChars="200" w:firstLine="562"/>
        <w:jc w:val="left"/>
        <w:rPr>
          <w:rFonts w:asciiTheme="minorEastAsia" w:hAnsiTheme="minorEastAsia" w:cs="Times New Roman"/>
          <w:b/>
          <w:color w:val="000000"/>
          <w:sz w:val="28"/>
          <w:szCs w:val="28"/>
        </w:rPr>
      </w:pPr>
      <w:r>
        <w:rPr>
          <w:rFonts w:asciiTheme="minorEastAsia" w:hAnsiTheme="minorEastAsia" w:cs="Times New Roman" w:hint="eastAsia"/>
          <w:b/>
          <w:color w:val="000000"/>
          <w:sz w:val="28"/>
          <w:szCs w:val="28"/>
        </w:rPr>
        <w:t>四</w:t>
      </w:r>
      <w:r w:rsidR="00560689" w:rsidRPr="007C2983">
        <w:rPr>
          <w:rFonts w:asciiTheme="minorEastAsia" w:hAnsiTheme="minorEastAsia" w:cs="Times New Roman" w:hint="eastAsia"/>
          <w:b/>
          <w:color w:val="000000"/>
          <w:sz w:val="28"/>
          <w:szCs w:val="28"/>
        </w:rPr>
        <w:t>、投标人承诺事项</w:t>
      </w:r>
    </w:p>
    <w:p w14:paraId="74368076" w14:textId="77777777" w:rsidR="00560689" w:rsidRPr="007C2983" w:rsidRDefault="00560689" w:rsidP="007C2983">
      <w:pPr>
        <w:spacing w:line="480" w:lineRule="exact"/>
        <w:ind w:firstLineChars="200" w:firstLine="560"/>
        <w:jc w:val="left"/>
        <w:rPr>
          <w:rFonts w:asciiTheme="minorEastAsia" w:hAnsiTheme="minorEastAsia" w:cs="Times New Roman"/>
          <w:sz w:val="28"/>
          <w:szCs w:val="28"/>
        </w:rPr>
      </w:pPr>
      <w:r w:rsidRPr="007C2983">
        <w:rPr>
          <w:rFonts w:asciiTheme="minorEastAsia" w:hAnsiTheme="minorEastAsia" w:cs="Times New Roman" w:hint="eastAsia"/>
          <w:sz w:val="28"/>
          <w:szCs w:val="28"/>
        </w:rPr>
        <w:t>1.投标人发生工伤、人身安全事故，将自行承担一切责任和费用，与招标人无关。</w:t>
      </w:r>
    </w:p>
    <w:p w14:paraId="69EB1A9D" w14:textId="77777777" w:rsidR="00560689" w:rsidRPr="007C2983" w:rsidRDefault="00560689" w:rsidP="007C2983">
      <w:pPr>
        <w:spacing w:line="480" w:lineRule="exact"/>
        <w:ind w:firstLineChars="200" w:firstLine="560"/>
        <w:jc w:val="left"/>
        <w:rPr>
          <w:rFonts w:asciiTheme="minorEastAsia" w:hAnsiTheme="minorEastAsia" w:cs="Times New Roman"/>
          <w:b/>
          <w:color w:val="000000"/>
          <w:sz w:val="28"/>
          <w:szCs w:val="28"/>
        </w:rPr>
      </w:pPr>
      <w:r w:rsidRPr="007C2983">
        <w:rPr>
          <w:rFonts w:asciiTheme="minorEastAsia" w:hAnsiTheme="minorEastAsia" w:cs="Times New Roman" w:hint="eastAsia"/>
          <w:sz w:val="28"/>
          <w:szCs w:val="28"/>
        </w:rPr>
        <w:t>2.投标人不得影响招标人正常的生产及进度。如发生类似的情况所造成的一切后果，投标人必须赔偿招标人全部损失。</w:t>
      </w:r>
    </w:p>
    <w:p w14:paraId="7B68DAAA" w14:textId="77777777" w:rsidR="00560689" w:rsidRPr="007C2983" w:rsidRDefault="00560689" w:rsidP="007C2983">
      <w:pPr>
        <w:spacing w:line="480" w:lineRule="exact"/>
        <w:ind w:firstLineChars="200" w:firstLine="560"/>
        <w:jc w:val="left"/>
        <w:rPr>
          <w:rFonts w:asciiTheme="minorEastAsia" w:hAnsiTheme="minorEastAsia" w:cs="Times New Roman"/>
          <w:b/>
          <w:color w:val="000000"/>
          <w:sz w:val="28"/>
          <w:szCs w:val="28"/>
        </w:rPr>
      </w:pPr>
      <w:r w:rsidRPr="007C2983">
        <w:rPr>
          <w:rFonts w:asciiTheme="minorEastAsia" w:hAnsiTheme="minorEastAsia" w:cs="Times New Roman" w:hint="eastAsia"/>
          <w:color w:val="000000"/>
          <w:sz w:val="28"/>
          <w:szCs w:val="28"/>
        </w:rPr>
        <w:t>3.</w:t>
      </w:r>
      <w:r w:rsidRPr="007C2983">
        <w:rPr>
          <w:rFonts w:asciiTheme="minorEastAsia" w:hAnsiTheme="minorEastAsia" w:cs="Times New Roman" w:hint="eastAsia"/>
          <w:sz w:val="28"/>
          <w:szCs w:val="28"/>
        </w:rPr>
        <w:t>投标人应保证招标人各种设备、设施等不受损坏，如发生应全额赔偿。</w:t>
      </w:r>
    </w:p>
    <w:p w14:paraId="00999F9A" w14:textId="77777777" w:rsidR="00560689" w:rsidRPr="007C2983" w:rsidRDefault="00560689" w:rsidP="007C2983">
      <w:pPr>
        <w:spacing w:line="480" w:lineRule="exact"/>
        <w:ind w:firstLineChars="200" w:firstLine="560"/>
        <w:jc w:val="left"/>
        <w:rPr>
          <w:rFonts w:asciiTheme="minorEastAsia" w:hAnsiTheme="minorEastAsia" w:cs="Times New Roman"/>
          <w:b/>
          <w:color w:val="000000"/>
          <w:sz w:val="28"/>
          <w:szCs w:val="28"/>
        </w:rPr>
      </w:pPr>
      <w:r w:rsidRPr="007C2983">
        <w:rPr>
          <w:rFonts w:asciiTheme="minorEastAsia" w:hAnsiTheme="minorEastAsia" w:cs="Times New Roman" w:hint="eastAsia"/>
          <w:color w:val="000000"/>
          <w:sz w:val="28"/>
          <w:szCs w:val="28"/>
        </w:rPr>
        <w:t>4.</w:t>
      </w:r>
      <w:r w:rsidRPr="007C2983">
        <w:rPr>
          <w:rFonts w:asciiTheme="minorEastAsia" w:hAnsiTheme="minorEastAsia" w:cs="Times New Roman" w:hint="eastAsia"/>
          <w:sz w:val="28"/>
          <w:szCs w:val="28"/>
        </w:rPr>
        <w:t>投标人从事招标人服务项目的人员与招标人无劳动关系，不产生任何劳动争议，招标人不承担任何责任。</w:t>
      </w:r>
    </w:p>
    <w:p w14:paraId="208C8388" w14:textId="77777777" w:rsidR="00560689" w:rsidRPr="007C2983" w:rsidRDefault="00560689" w:rsidP="007C2983">
      <w:pPr>
        <w:spacing w:line="480" w:lineRule="exact"/>
        <w:ind w:firstLineChars="200" w:firstLine="560"/>
        <w:jc w:val="left"/>
        <w:rPr>
          <w:rFonts w:asciiTheme="minorEastAsia" w:hAnsiTheme="minorEastAsia" w:cs="Times New Roman"/>
          <w:b/>
          <w:color w:val="000000"/>
          <w:sz w:val="28"/>
          <w:szCs w:val="28"/>
        </w:rPr>
      </w:pPr>
      <w:r w:rsidRPr="007C2983">
        <w:rPr>
          <w:rFonts w:asciiTheme="minorEastAsia" w:hAnsiTheme="minorEastAsia" w:cs="Times New Roman" w:hint="eastAsia"/>
          <w:sz w:val="28"/>
          <w:szCs w:val="28"/>
        </w:rPr>
        <w:t>5.投标人应保守招标人的各项秘密，不得将有关资料透露给任何第三方。投标人应教育员工保守招标人的各项秘密，如因投标人员工的原因（经招标人允许事宜除外）导致招标人有关的秘密泄露，投标人应承担相应的法律责任。</w:t>
      </w:r>
    </w:p>
    <w:p w14:paraId="499EAECE" w14:textId="53E6CE24" w:rsidR="00560689" w:rsidRPr="007C2983" w:rsidRDefault="008E2CA5" w:rsidP="007C2983">
      <w:pPr>
        <w:spacing w:line="480" w:lineRule="exact"/>
        <w:ind w:firstLineChars="200" w:firstLine="562"/>
        <w:jc w:val="left"/>
        <w:rPr>
          <w:rFonts w:asciiTheme="minorEastAsia" w:hAnsiTheme="minorEastAsia" w:cs="Times New Roman"/>
          <w:b/>
          <w:sz w:val="28"/>
          <w:szCs w:val="28"/>
        </w:rPr>
      </w:pPr>
      <w:r>
        <w:rPr>
          <w:rFonts w:asciiTheme="minorEastAsia" w:hAnsiTheme="minorEastAsia" w:cs="Times New Roman" w:hint="eastAsia"/>
          <w:b/>
          <w:sz w:val="28"/>
          <w:szCs w:val="28"/>
        </w:rPr>
        <w:t>五</w:t>
      </w:r>
      <w:r w:rsidR="00560689" w:rsidRPr="007C2983">
        <w:rPr>
          <w:rFonts w:asciiTheme="minorEastAsia" w:hAnsiTheme="minorEastAsia" w:cs="Times New Roman" w:hint="eastAsia"/>
          <w:b/>
          <w:sz w:val="28"/>
          <w:szCs w:val="28"/>
        </w:rPr>
        <w:t>、付款方式</w:t>
      </w:r>
    </w:p>
    <w:p w14:paraId="67A4F53B" w14:textId="5E92D2E0" w:rsidR="00560689" w:rsidRPr="007C2983" w:rsidRDefault="00560689" w:rsidP="007C2983">
      <w:pPr>
        <w:spacing w:line="480" w:lineRule="exact"/>
        <w:ind w:firstLineChars="200" w:firstLine="560"/>
        <w:jc w:val="left"/>
        <w:rPr>
          <w:rFonts w:asciiTheme="minorEastAsia" w:hAnsiTheme="minorEastAsia" w:cs="Times New Roman"/>
          <w:b/>
          <w:sz w:val="28"/>
          <w:szCs w:val="28"/>
        </w:rPr>
      </w:pPr>
      <w:r w:rsidRPr="007C2983">
        <w:rPr>
          <w:rFonts w:asciiTheme="minorEastAsia" w:hAnsiTheme="minorEastAsia" w:cs="Times New Roman" w:hint="eastAsia"/>
          <w:sz w:val="28"/>
          <w:szCs w:val="28"/>
        </w:rPr>
        <w:t>每</w:t>
      </w:r>
      <w:r w:rsidR="00BF00D4">
        <w:rPr>
          <w:rFonts w:asciiTheme="minorEastAsia" w:hAnsiTheme="minorEastAsia" w:cs="Times New Roman" w:hint="eastAsia"/>
          <w:sz w:val="28"/>
          <w:szCs w:val="28"/>
        </w:rPr>
        <w:t>年</w:t>
      </w:r>
      <w:r w:rsidRPr="007C2983">
        <w:rPr>
          <w:rFonts w:asciiTheme="minorEastAsia" w:hAnsiTheme="minorEastAsia" w:cs="Times New Roman" w:hint="eastAsia"/>
          <w:sz w:val="28"/>
          <w:szCs w:val="28"/>
        </w:rPr>
        <w:t>考核结算一次</w:t>
      </w:r>
      <w:r w:rsidR="001D2431">
        <w:rPr>
          <w:rFonts w:asciiTheme="minorEastAsia" w:hAnsiTheme="minorEastAsia" w:cs="Times New Roman" w:hint="eastAsia"/>
          <w:sz w:val="28"/>
          <w:szCs w:val="28"/>
        </w:rPr>
        <w:t>。</w:t>
      </w:r>
      <w:r w:rsidRPr="007C2983">
        <w:rPr>
          <w:rFonts w:asciiTheme="minorEastAsia" w:hAnsiTheme="minorEastAsia" w:cs="Times New Roman" w:hint="eastAsia"/>
          <w:sz w:val="28"/>
          <w:szCs w:val="28"/>
        </w:rPr>
        <w:t>合</w:t>
      </w:r>
      <w:r w:rsidR="00037796">
        <w:rPr>
          <w:rFonts w:asciiTheme="minorEastAsia" w:hAnsiTheme="minorEastAsia" w:cs="Times New Roman" w:hint="eastAsia"/>
          <w:sz w:val="28"/>
          <w:szCs w:val="28"/>
        </w:rPr>
        <w:t>同签订后完成</w:t>
      </w:r>
      <w:r w:rsidR="00BF00D4">
        <w:rPr>
          <w:rFonts w:asciiTheme="minorEastAsia" w:hAnsiTheme="minorEastAsia" w:cs="Times New Roman" w:hint="eastAsia"/>
          <w:sz w:val="28"/>
          <w:szCs w:val="28"/>
        </w:rPr>
        <w:t>第一年</w:t>
      </w:r>
      <w:r w:rsidR="00037796">
        <w:rPr>
          <w:rFonts w:asciiTheme="minorEastAsia" w:hAnsiTheme="minorEastAsia" w:cs="Times New Roman" w:hint="eastAsia"/>
          <w:sz w:val="28"/>
          <w:szCs w:val="28"/>
        </w:rPr>
        <w:t>维保任务，经甲方验收合格后由乙方开据合规</w:t>
      </w:r>
      <w:r w:rsidRPr="007C2983">
        <w:rPr>
          <w:rFonts w:asciiTheme="minorEastAsia" w:hAnsiTheme="minorEastAsia" w:cs="Times New Roman" w:hint="eastAsia"/>
          <w:sz w:val="28"/>
          <w:szCs w:val="28"/>
        </w:rPr>
        <w:t>发票付</w:t>
      </w:r>
      <w:r w:rsidR="00037796">
        <w:rPr>
          <w:rFonts w:asciiTheme="minorEastAsia" w:hAnsiTheme="minorEastAsia" w:cs="Times New Roman" w:hint="eastAsia"/>
          <w:sz w:val="28"/>
          <w:szCs w:val="28"/>
        </w:rPr>
        <w:t>合同款项的</w:t>
      </w:r>
      <w:r w:rsidR="00BF00D4">
        <w:rPr>
          <w:rFonts w:asciiTheme="minorEastAsia" w:hAnsiTheme="minorEastAsia" w:cs="Times New Roman" w:hint="eastAsia"/>
          <w:sz w:val="28"/>
          <w:szCs w:val="28"/>
        </w:rPr>
        <w:t>三分之一</w:t>
      </w:r>
      <w:r w:rsidRPr="007C2983">
        <w:rPr>
          <w:rFonts w:asciiTheme="minorEastAsia" w:hAnsiTheme="minorEastAsia" w:cs="Times New Roman" w:hint="eastAsia"/>
          <w:sz w:val="28"/>
          <w:szCs w:val="28"/>
        </w:rPr>
        <w:t>；</w:t>
      </w:r>
      <w:r w:rsidR="00BF00D4" w:rsidRPr="00BF00D4">
        <w:rPr>
          <w:rFonts w:asciiTheme="minorEastAsia" w:hAnsiTheme="minorEastAsia" w:cs="Times New Roman" w:hint="eastAsia"/>
          <w:sz w:val="28"/>
          <w:szCs w:val="28"/>
        </w:rPr>
        <w:t>第</w:t>
      </w:r>
      <w:r w:rsidR="00866A81">
        <w:rPr>
          <w:rFonts w:asciiTheme="minorEastAsia" w:hAnsiTheme="minorEastAsia" w:cs="Times New Roman" w:hint="eastAsia"/>
          <w:sz w:val="28"/>
          <w:szCs w:val="28"/>
        </w:rPr>
        <w:t>二</w:t>
      </w:r>
      <w:bookmarkStart w:id="5" w:name="_GoBack"/>
      <w:bookmarkEnd w:id="5"/>
      <w:r w:rsidR="00BF00D4" w:rsidRPr="00BF00D4">
        <w:rPr>
          <w:rFonts w:asciiTheme="minorEastAsia" w:hAnsiTheme="minorEastAsia" w:cs="Times New Roman" w:hint="eastAsia"/>
          <w:sz w:val="28"/>
          <w:szCs w:val="28"/>
        </w:rPr>
        <w:t>年维保任务完成后，经甲方验收合格后</w:t>
      </w:r>
      <w:r w:rsidR="001D2431">
        <w:rPr>
          <w:rFonts w:asciiTheme="minorEastAsia" w:hAnsiTheme="minorEastAsia" w:cs="Times New Roman" w:hint="eastAsia"/>
          <w:sz w:val="28"/>
          <w:szCs w:val="28"/>
        </w:rPr>
        <w:t>支付</w:t>
      </w:r>
      <w:r w:rsidR="00BF00D4" w:rsidRPr="00BF00D4">
        <w:rPr>
          <w:rFonts w:asciiTheme="minorEastAsia" w:hAnsiTheme="minorEastAsia" w:cs="Times New Roman" w:hint="eastAsia"/>
          <w:sz w:val="28"/>
          <w:szCs w:val="28"/>
        </w:rPr>
        <w:t>合同款项的三分之一；</w:t>
      </w:r>
      <w:r w:rsidR="00BF00D4">
        <w:rPr>
          <w:rFonts w:asciiTheme="minorEastAsia" w:hAnsiTheme="minorEastAsia" w:cs="Times New Roman" w:hint="eastAsia"/>
          <w:sz w:val="28"/>
          <w:szCs w:val="28"/>
        </w:rPr>
        <w:t>第三年</w:t>
      </w:r>
      <w:r w:rsidRPr="007C2983">
        <w:rPr>
          <w:rFonts w:asciiTheme="minorEastAsia" w:hAnsiTheme="minorEastAsia" w:cs="Times New Roman" w:hint="eastAsia"/>
          <w:sz w:val="28"/>
          <w:szCs w:val="28"/>
        </w:rPr>
        <w:t>维保任务完成后，经甲方验收合格后支付全部余款。</w:t>
      </w:r>
    </w:p>
    <w:p w14:paraId="3E60B93E" w14:textId="77777777" w:rsidR="00641B92" w:rsidRPr="00BF00D4" w:rsidRDefault="00641B92"/>
    <w:sectPr w:rsidR="00641B92" w:rsidRPr="00BF00D4" w:rsidSect="00504FC5">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5C741" w14:textId="77777777" w:rsidR="002114C9" w:rsidRDefault="002114C9" w:rsidP="00037796">
      <w:r>
        <w:separator/>
      </w:r>
    </w:p>
  </w:endnote>
  <w:endnote w:type="continuationSeparator" w:id="0">
    <w:p w14:paraId="49D82D92" w14:textId="77777777" w:rsidR="002114C9" w:rsidRDefault="002114C9" w:rsidP="0003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B0257" w14:textId="77777777" w:rsidR="002114C9" w:rsidRDefault="002114C9" w:rsidP="00037796">
      <w:r>
        <w:separator/>
      </w:r>
    </w:p>
  </w:footnote>
  <w:footnote w:type="continuationSeparator" w:id="0">
    <w:p w14:paraId="1EAF3DBE" w14:textId="77777777" w:rsidR="002114C9" w:rsidRDefault="002114C9" w:rsidP="00037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F9E10C"/>
    <w:multiLevelType w:val="singleLevel"/>
    <w:tmpl w:val="81F9E10C"/>
    <w:lvl w:ilvl="0">
      <w:start w:val="1"/>
      <w:numFmt w:val="decimal"/>
      <w:lvlText w:val="%1."/>
      <w:lvlJc w:val="left"/>
      <w:pPr>
        <w:tabs>
          <w:tab w:val="left" w:pos="312"/>
        </w:tabs>
      </w:pPr>
    </w:lvl>
  </w:abstractNum>
  <w:abstractNum w:abstractNumId="1" w15:restartNumberingAfterBreak="0">
    <w:nsid w:val="8CBE3762"/>
    <w:multiLevelType w:val="singleLevel"/>
    <w:tmpl w:val="8CBE3762"/>
    <w:lvl w:ilvl="0">
      <w:start w:val="1"/>
      <w:numFmt w:val="decimal"/>
      <w:lvlText w:val="%1."/>
      <w:lvlJc w:val="left"/>
      <w:pPr>
        <w:tabs>
          <w:tab w:val="left" w:pos="312"/>
        </w:tabs>
      </w:pPr>
    </w:lvl>
  </w:abstractNum>
  <w:abstractNum w:abstractNumId="2" w15:restartNumberingAfterBreak="0">
    <w:nsid w:val="8CF6C2DB"/>
    <w:multiLevelType w:val="singleLevel"/>
    <w:tmpl w:val="8CF6C2DB"/>
    <w:lvl w:ilvl="0">
      <w:start w:val="1"/>
      <w:numFmt w:val="decimal"/>
      <w:lvlText w:val="%1."/>
      <w:lvlJc w:val="left"/>
      <w:pPr>
        <w:tabs>
          <w:tab w:val="left" w:pos="312"/>
        </w:tabs>
      </w:pPr>
    </w:lvl>
  </w:abstractNum>
  <w:abstractNum w:abstractNumId="3" w15:restartNumberingAfterBreak="0">
    <w:nsid w:val="97BD9662"/>
    <w:multiLevelType w:val="singleLevel"/>
    <w:tmpl w:val="97BD9662"/>
    <w:lvl w:ilvl="0">
      <w:start w:val="1"/>
      <w:numFmt w:val="decimal"/>
      <w:lvlText w:val="%1."/>
      <w:lvlJc w:val="left"/>
      <w:pPr>
        <w:tabs>
          <w:tab w:val="left" w:pos="312"/>
        </w:tabs>
      </w:pPr>
    </w:lvl>
  </w:abstractNum>
  <w:abstractNum w:abstractNumId="4" w15:restartNumberingAfterBreak="0">
    <w:nsid w:val="9D0F5843"/>
    <w:multiLevelType w:val="singleLevel"/>
    <w:tmpl w:val="9D0F5843"/>
    <w:lvl w:ilvl="0">
      <w:start w:val="1"/>
      <w:numFmt w:val="decimal"/>
      <w:lvlText w:val="%1."/>
      <w:lvlJc w:val="left"/>
      <w:pPr>
        <w:tabs>
          <w:tab w:val="left" w:pos="312"/>
        </w:tabs>
      </w:pPr>
    </w:lvl>
  </w:abstractNum>
  <w:abstractNum w:abstractNumId="5" w15:restartNumberingAfterBreak="0">
    <w:nsid w:val="9E325CA7"/>
    <w:multiLevelType w:val="singleLevel"/>
    <w:tmpl w:val="9E325CA7"/>
    <w:lvl w:ilvl="0">
      <w:start w:val="1"/>
      <w:numFmt w:val="decimal"/>
      <w:lvlText w:val="%1."/>
      <w:lvlJc w:val="left"/>
      <w:pPr>
        <w:tabs>
          <w:tab w:val="left" w:pos="312"/>
        </w:tabs>
      </w:pPr>
    </w:lvl>
  </w:abstractNum>
  <w:abstractNum w:abstractNumId="6" w15:restartNumberingAfterBreak="0">
    <w:nsid w:val="A3CE6C36"/>
    <w:multiLevelType w:val="singleLevel"/>
    <w:tmpl w:val="A3CE6C36"/>
    <w:lvl w:ilvl="0">
      <w:start w:val="1"/>
      <w:numFmt w:val="decimal"/>
      <w:lvlText w:val="%1."/>
      <w:lvlJc w:val="left"/>
      <w:pPr>
        <w:tabs>
          <w:tab w:val="left" w:pos="312"/>
        </w:tabs>
      </w:pPr>
    </w:lvl>
  </w:abstractNum>
  <w:abstractNum w:abstractNumId="7" w15:restartNumberingAfterBreak="0">
    <w:nsid w:val="B26C9610"/>
    <w:multiLevelType w:val="singleLevel"/>
    <w:tmpl w:val="B26C9610"/>
    <w:lvl w:ilvl="0">
      <w:start w:val="1"/>
      <w:numFmt w:val="decimal"/>
      <w:lvlText w:val="%1."/>
      <w:lvlJc w:val="left"/>
      <w:pPr>
        <w:tabs>
          <w:tab w:val="left" w:pos="312"/>
        </w:tabs>
      </w:pPr>
    </w:lvl>
  </w:abstractNum>
  <w:abstractNum w:abstractNumId="8" w15:restartNumberingAfterBreak="0">
    <w:nsid w:val="BA439F3B"/>
    <w:multiLevelType w:val="singleLevel"/>
    <w:tmpl w:val="BA439F3B"/>
    <w:lvl w:ilvl="0">
      <w:start w:val="1"/>
      <w:numFmt w:val="decimal"/>
      <w:suff w:val="space"/>
      <w:lvlText w:val="%1."/>
      <w:lvlJc w:val="left"/>
      <w:pPr>
        <w:ind w:left="360" w:firstLine="0"/>
      </w:pPr>
    </w:lvl>
  </w:abstractNum>
  <w:abstractNum w:abstractNumId="9" w15:restartNumberingAfterBreak="0">
    <w:nsid w:val="C52221FA"/>
    <w:multiLevelType w:val="singleLevel"/>
    <w:tmpl w:val="C52221FA"/>
    <w:lvl w:ilvl="0">
      <w:start w:val="1"/>
      <w:numFmt w:val="decimal"/>
      <w:lvlText w:val="%1."/>
      <w:lvlJc w:val="left"/>
      <w:pPr>
        <w:tabs>
          <w:tab w:val="left" w:pos="312"/>
        </w:tabs>
      </w:pPr>
    </w:lvl>
  </w:abstractNum>
  <w:abstractNum w:abstractNumId="10" w15:restartNumberingAfterBreak="0">
    <w:nsid w:val="E36E103C"/>
    <w:multiLevelType w:val="singleLevel"/>
    <w:tmpl w:val="E36E103C"/>
    <w:lvl w:ilvl="0">
      <w:start w:val="1"/>
      <w:numFmt w:val="decimal"/>
      <w:lvlText w:val="%1."/>
      <w:lvlJc w:val="left"/>
      <w:pPr>
        <w:tabs>
          <w:tab w:val="left" w:pos="312"/>
        </w:tabs>
      </w:pPr>
    </w:lvl>
  </w:abstractNum>
  <w:abstractNum w:abstractNumId="11" w15:restartNumberingAfterBreak="0">
    <w:nsid w:val="E4806EC8"/>
    <w:multiLevelType w:val="singleLevel"/>
    <w:tmpl w:val="E4806EC8"/>
    <w:lvl w:ilvl="0">
      <w:start w:val="1"/>
      <w:numFmt w:val="decimal"/>
      <w:lvlText w:val="%1."/>
      <w:lvlJc w:val="left"/>
      <w:pPr>
        <w:tabs>
          <w:tab w:val="left" w:pos="312"/>
        </w:tabs>
      </w:pPr>
    </w:lvl>
  </w:abstractNum>
  <w:abstractNum w:abstractNumId="12" w15:restartNumberingAfterBreak="0">
    <w:nsid w:val="EB56DBB0"/>
    <w:multiLevelType w:val="singleLevel"/>
    <w:tmpl w:val="EB56DBB0"/>
    <w:lvl w:ilvl="0">
      <w:start w:val="1"/>
      <w:numFmt w:val="decimal"/>
      <w:lvlText w:val="%1."/>
      <w:lvlJc w:val="left"/>
      <w:pPr>
        <w:tabs>
          <w:tab w:val="left" w:pos="312"/>
        </w:tabs>
      </w:pPr>
    </w:lvl>
  </w:abstractNum>
  <w:abstractNum w:abstractNumId="13" w15:restartNumberingAfterBreak="0">
    <w:nsid w:val="FAAF3346"/>
    <w:multiLevelType w:val="singleLevel"/>
    <w:tmpl w:val="FAAF3346"/>
    <w:lvl w:ilvl="0">
      <w:start w:val="15"/>
      <w:numFmt w:val="chineseCounting"/>
      <w:suff w:val="space"/>
      <w:lvlText w:val="第%1条"/>
      <w:lvlJc w:val="left"/>
      <w:rPr>
        <w:rFonts w:hint="eastAsia"/>
      </w:rPr>
    </w:lvl>
  </w:abstractNum>
  <w:abstractNum w:abstractNumId="14" w15:restartNumberingAfterBreak="0">
    <w:nsid w:val="FB1E519B"/>
    <w:multiLevelType w:val="singleLevel"/>
    <w:tmpl w:val="FB1E519B"/>
    <w:lvl w:ilvl="0">
      <w:start w:val="1"/>
      <w:numFmt w:val="decimal"/>
      <w:lvlText w:val="%1."/>
      <w:lvlJc w:val="left"/>
      <w:pPr>
        <w:tabs>
          <w:tab w:val="left" w:pos="312"/>
        </w:tabs>
      </w:pPr>
    </w:lvl>
  </w:abstractNum>
  <w:abstractNum w:abstractNumId="15" w15:restartNumberingAfterBreak="0">
    <w:nsid w:val="02D60BD1"/>
    <w:multiLevelType w:val="hybridMultilevel"/>
    <w:tmpl w:val="71869C06"/>
    <w:lvl w:ilvl="0" w:tplc="D0722F9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C5548FF"/>
    <w:multiLevelType w:val="hybridMultilevel"/>
    <w:tmpl w:val="B6AC5550"/>
    <w:lvl w:ilvl="0" w:tplc="6C0EF0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4D871859"/>
    <w:multiLevelType w:val="singleLevel"/>
    <w:tmpl w:val="4D871859"/>
    <w:lvl w:ilvl="0">
      <w:start w:val="1"/>
      <w:numFmt w:val="decimal"/>
      <w:lvlText w:val="%1."/>
      <w:lvlJc w:val="left"/>
      <w:pPr>
        <w:tabs>
          <w:tab w:val="left" w:pos="312"/>
        </w:tabs>
      </w:pPr>
    </w:lvl>
  </w:abstractNum>
  <w:abstractNum w:abstractNumId="18" w15:restartNumberingAfterBreak="0">
    <w:nsid w:val="50FFD993"/>
    <w:multiLevelType w:val="singleLevel"/>
    <w:tmpl w:val="50FFD993"/>
    <w:lvl w:ilvl="0">
      <w:start w:val="1"/>
      <w:numFmt w:val="decimal"/>
      <w:lvlText w:val="%1."/>
      <w:lvlJc w:val="left"/>
      <w:pPr>
        <w:tabs>
          <w:tab w:val="left" w:pos="312"/>
        </w:tabs>
      </w:pPr>
    </w:lvl>
  </w:abstractNum>
  <w:abstractNum w:abstractNumId="19" w15:restartNumberingAfterBreak="0">
    <w:nsid w:val="613BABF5"/>
    <w:multiLevelType w:val="singleLevel"/>
    <w:tmpl w:val="613BABF5"/>
    <w:lvl w:ilvl="0">
      <w:start w:val="1"/>
      <w:numFmt w:val="decimal"/>
      <w:lvlText w:val="%1."/>
      <w:lvlJc w:val="left"/>
      <w:pPr>
        <w:tabs>
          <w:tab w:val="left" w:pos="312"/>
        </w:tabs>
      </w:pPr>
    </w:lvl>
  </w:abstractNum>
  <w:abstractNum w:abstractNumId="20" w15:restartNumberingAfterBreak="0">
    <w:nsid w:val="75BAFD9E"/>
    <w:multiLevelType w:val="singleLevel"/>
    <w:tmpl w:val="75BAFD9E"/>
    <w:lvl w:ilvl="0">
      <w:start w:val="2"/>
      <w:numFmt w:val="decimal"/>
      <w:lvlText w:val="%1."/>
      <w:lvlJc w:val="left"/>
      <w:pPr>
        <w:tabs>
          <w:tab w:val="left" w:pos="312"/>
        </w:tabs>
      </w:pPr>
    </w:lvl>
  </w:abstractNum>
  <w:abstractNum w:abstractNumId="21" w15:restartNumberingAfterBreak="0">
    <w:nsid w:val="78BB49F9"/>
    <w:multiLevelType w:val="singleLevel"/>
    <w:tmpl w:val="78BB49F9"/>
    <w:lvl w:ilvl="0">
      <w:start w:val="1"/>
      <w:numFmt w:val="decimal"/>
      <w:lvlText w:val="%1."/>
      <w:lvlJc w:val="left"/>
      <w:pPr>
        <w:tabs>
          <w:tab w:val="left" w:pos="312"/>
        </w:tabs>
      </w:pPr>
    </w:lvl>
  </w:abstractNum>
  <w:abstractNum w:abstractNumId="22" w15:restartNumberingAfterBreak="0">
    <w:nsid w:val="7D29ECA6"/>
    <w:multiLevelType w:val="singleLevel"/>
    <w:tmpl w:val="7D29ECA6"/>
    <w:lvl w:ilvl="0">
      <w:start w:val="1"/>
      <w:numFmt w:val="chineseCounting"/>
      <w:suff w:val="space"/>
      <w:lvlText w:val="第%1条"/>
      <w:lvlJc w:val="left"/>
      <w:rPr>
        <w:rFonts w:hint="eastAsia"/>
      </w:rPr>
    </w:lvl>
  </w:abstractNum>
  <w:num w:numId="1">
    <w:abstractNumId w:val="22"/>
  </w:num>
  <w:num w:numId="2">
    <w:abstractNumId w:val="20"/>
  </w:num>
  <w:num w:numId="3">
    <w:abstractNumId w:val="4"/>
  </w:num>
  <w:num w:numId="4">
    <w:abstractNumId w:val="21"/>
  </w:num>
  <w:num w:numId="5">
    <w:abstractNumId w:val="1"/>
  </w:num>
  <w:num w:numId="6">
    <w:abstractNumId w:val="5"/>
  </w:num>
  <w:num w:numId="7">
    <w:abstractNumId w:val="2"/>
  </w:num>
  <w:num w:numId="8">
    <w:abstractNumId w:val="13"/>
  </w:num>
  <w:num w:numId="9">
    <w:abstractNumId w:val="19"/>
  </w:num>
  <w:num w:numId="10">
    <w:abstractNumId w:val="11"/>
  </w:num>
  <w:num w:numId="11">
    <w:abstractNumId w:val="7"/>
  </w:num>
  <w:num w:numId="12">
    <w:abstractNumId w:val="17"/>
  </w:num>
  <w:num w:numId="13">
    <w:abstractNumId w:val="3"/>
  </w:num>
  <w:num w:numId="14">
    <w:abstractNumId w:val="0"/>
  </w:num>
  <w:num w:numId="15">
    <w:abstractNumId w:val="12"/>
  </w:num>
  <w:num w:numId="16">
    <w:abstractNumId w:val="18"/>
  </w:num>
  <w:num w:numId="17">
    <w:abstractNumId w:val="14"/>
  </w:num>
  <w:num w:numId="18">
    <w:abstractNumId w:val="6"/>
  </w:num>
  <w:num w:numId="19">
    <w:abstractNumId w:val="10"/>
  </w:num>
  <w:num w:numId="20">
    <w:abstractNumId w:val="9"/>
  </w:num>
  <w:num w:numId="21">
    <w:abstractNumId w:val="8"/>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0689"/>
    <w:rsid w:val="000268D2"/>
    <w:rsid w:val="00037796"/>
    <w:rsid w:val="000425CA"/>
    <w:rsid w:val="00081889"/>
    <w:rsid w:val="000D232C"/>
    <w:rsid w:val="001D2431"/>
    <w:rsid w:val="002114C9"/>
    <w:rsid w:val="002544A1"/>
    <w:rsid w:val="00282020"/>
    <w:rsid w:val="002D30F6"/>
    <w:rsid w:val="002F4501"/>
    <w:rsid w:val="00302DB8"/>
    <w:rsid w:val="00374B52"/>
    <w:rsid w:val="003E5BA0"/>
    <w:rsid w:val="00404F6E"/>
    <w:rsid w:val="004234D7"/>
    <w:rsid w:val="00432FD9"/>
    <w:rsid w:val="00504FC5"/>
    <w:rsid w:val="0052742A"/>
    <w:rsid w:val="005421E0"/>
    <w:rsid w:val="00560689"/>
    <w:rsid w:val="005A6BED"/>
    <w:rsid w:val="00641B92"/>
    <w:rsid w:val="006903CF"/>
    <w:rsid w:val="006913C1"/>
    <w:rsid w:val="006A00A1"/>
    <w:rsid w:val="006B650A"/>
    <w:rsid w:val="006D1C97"/>
    <w:rsid w:val="00777C96"/>
    <w:rsid w:val="007B074B"/>
    <w:rsid w:val="007B6BFB"/>
    <w:rsid w:val="007C2983"/>
    <w:rsid w:val="007C5BF3"/>
    <w:rsid w:val="008463A3"/>
    <w:rsid w:val="00860DCA"/>
    <w:rsid w:val="00866A81"/>
    <w:rsid w:val="008C4012"/>
    <w:rsid w:val="008E2CA5"/>
    <w:rsid w:val="009224DE"/>
    <w:rsid w:val="009325F1"/>
    <w:rsid w:val="009573EA"/>
    <w:rsid w:val="009C45DD"/>
    <w:rsid w:val="00A22947"/>
    <w:rsid w:val="00A5472E"/>
    <w:rsid w:val="00B57C5E"/>
    <w:rsid w:val="00BC2685"/>
    <w:rsid w:val="00BF00D4"/>
    <w:rsid w:val="00BF1AC6"/>
    <w:rsid w:val="00C96ABC"/>
    <w:rsid w:val="00D56048"/>
    <w:rsid w:val="00ED625A"/>
    <w:rsid w:val="00F1790A"/>
    <w:rsid w:val="00F20461"/>
    <w:rsid w:val="00FA5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7EE12"/>
  <w15:docId w15:val="{8FB8BE47-5CFA-4CD5-85F8-7C3CB9DA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qFormat/>
    <w:rsid w:val="00560689"/>
    <w:rPr>
      <w:rFonts w:ascii="楷体_GB2312" w:eastAsia="楷体_GB2312" w:hAnsi="Arial" w:cs="Times New Roman"/>
      <w:color w:val="000000"/>
      <w:spacing w:val="-8"/>
      <w:sz w:val="28"/>
      <w:szCs w:val="20"/>
    </w:rPr>
  </w:style>
  <w:style w:type="character" w:customStyle="1" w:styleId="20">
    <w:name w:val="正文文本 2 字符"/>
    <w:basedOn w:val="a0"/>
    <w:link w:val="2"/>
    <w:rsid w:val="00560689"/>
    <w:rPr>
      <w:rFonts w:ascii="楷体_GB2312" w:eastAsia="楷体_GB2312" w:hAnsi="Arial" w:cs="Times New Roman"/>
      <w:color w:val="000000"/>
      <w:spacing w:val="-8"/>
      <w:sz w:val="28"/>
      <w:szCs w:val="20"/>
    </w:rPr>
  </w:style>
  <w:style w:type="paragraph" w:styleId="a3">
    <w:name w:val="header"/>
    <w:basedOn w:val="a"/>
    <w:link w:val="a4"/>
    <w:uiPriority w:val="99"/>
    <w:unhideWhenUsed/>
    <w:rsid w:val="000377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7796"/>
    <w:rPr>
      <w:sz w:val="18"/>
      <w:szCs w:val="18"/>
    </w:rPr>
  </w:style>
  <w:style w:type="paragraph" w:styleId="a5">
    <w:name w:val="footer"/>
    <w:basedOn w:val="a"/>
    <w:link w:val="a6"/>
    <w:uiPriority w:val="99"/>
    <w:unhideWhenUsed/>
    <w:rsid w:val="00037796"/>
    <w:pPr>
      <w:tabs>
        <w:tab w:val="center" w:pos="4153"/>
        <w:tab w:val="right" w:pos="8306"/>
      </w:tabs>
      <w:snapToGrid w:val="0"/>
      <w:jc w:val="left"/>
    </w:pPr>
    <w:rPr>
      <w:sz w:val="18"/>
      <w:szCs w:val="18"/>
    </w:rPr>
  </w:style>
  <w:style w:type="character" w:customStyle="1" w:styleId="a6">
    <w:name w:val="页脚 字符"/>
    <w:basedOn w:val="a0"/>
    <w:link w:val="a5"/>
    <w:uiPriority w:val="99"/>
    <w:rsid w:val="00037796"/>
    <w:rPr>
      <w:sz w:val="18"/>
      <w:szCs w:val="18"/>
    </w:rPr>
  </w:style>
  <w:style w:type="paragraph" w:styleId="a7">
    <w:name w:val="List Paragraph"/>
    <w:basedOn w:val="a"/>
    <w:uiPriority w:val="34"/>
    <w:qFormat/>
    <w:rsid w:val="007B074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13</Pages>
  <Words>980</Words>
  <Characters>5589</Characters>
  <Application>Microsoft Office Word</Application>
  <DocSecurity>0</DocSecurity>
  <Lines>46</Lines>
  <Paragraphs>13</Paragraphs>
  <ScaleCrop>false</ScaleCrop>
  <Company>Microsoft</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邱惠</dc:creator>
  <cp:lastModifiedBy>微软用户</cp:lastModifiedBy>
  <cp:revision>18</cp:revision>
  <dcterms:created xsi:type="dcterms:W3CDTF">2021-03-29T06:23:00Z</dcterms:created>
  <dcterms:modified xsi:type="dcterms:W3CDTF">2022-10-24T08:09:00Z</dcterms:modified>
</cp:coreProperties>
</file>