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676" w:rsidRPr="00ED5CB9" w:rsidRDefault="00DA4B86" w:rsidP="00ED5CB9">
      <w:pPr>
        <w:spacing w:line="620" w:lineRule="exact"/>
        <w:jc w:val="center"/>
        <w:rPr>
          <w:rFonts w:ascii="方正小标宋简体" w:eastAsia="方正小标宋简体" w:hAnsi="方正小标宋简体" w:cs="方正小标宋简体"/>
          <w:spacing w:val="-6"/>
          <w:sz w:val="44"/>
          <w:szCs w:val="44"/>
        </w:rPr>
      </w:pPr>
      <w:r w:rsidRPr="00ED5CB9">
        <w:rPr>
          <w:rFonts w:ascii="方正小标宋简体" w:eastAsia="方正小标宋简体" w:hAnsi="方正小标宋简体" w:cs="方正小标宋简体" w:hint="eastAsia"/>
          <w:spacing w:val="-6"/>
          <w:sz w:val="44"/>
          <w:szCs w:val="44"/>
        </w:rPr>
        <w:t>滁州学院电动自行车校园车牌办理工作实施方案</w:t>
      </w:r>
    </w:p>
    <w:p w:rsidR="00ED5CB9" w:rsidRDefault="00ED5CB9" w:rsidP="00ED5CB9">
      <w:pPr>
        <w:spacing w:line="620" w:lineRule="exact"/>
        <w:ind w:firstLineChars="200" w:firstLine="640"/>
        <w:rPr>
          <w:rFonts w:ascii="仿宋_GB2312" w:eastAsia="仿宋_GB2312" w:hAnsi="仿宋_GB2312" w:cs="仿宋_GB2312"/>
          <w:color w:val="333333"/>
          <w:sz w:val="32"/>
          <w:szCs w:val="32"/>
          <w:shd w:val="clear" w:color="auto" w:fill="FFFFFF"/>
        </w:rPr>
      </w:pPr>
    </w:p>
    <w:p w:rsidR="00C61676" w:rsidRDefault="00DA4B86" w:rsidP="00ED5CB9">
      <w:pPr>
        <w:spacing w:line="62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为</w:t>
      </w:r>
      <w:r>
        <w:rPr>
          <w:rFonts w:ascii="仿宋_GB2312" w:eastAsia="仿宋_GB2312" w:hAnsi="仿宋_GB2312" w:cs="仿宋_GB2312" w:hint="eastAsia"/>
          <w:color w:val="333333"/>
          <w:sz w:val="32"/>
          <w:szCs w:val="32"/>
          <w:shd w:val="clear" w:color="auto" w:fill="FFFFFF"/>
        </w:rPr>
        <w:t>规范管理校园电动自行车，有效解决电动自行车乱停乱放、影响校园整体环境等问题，按照《滁州学院校园交通安全管理规定（修订）》《滁州学院电动自行车校园车牌管理办法》文件要求，结合我校实际，决定开展电动自行车校园车牌办理工作，具体实施方案如下。</w:t>
      </w:r>
    </w:p>
    <w:p w:rsidR="00C61676" w:rsidRDefault="00DA4B86" w:rsidP="00ED5CB9">
      <w:pPr>
        <w:spacing w:line="620" w:lineRule="exact"/>
        <w:ind w:firstLineChars="200" w:firstLine="64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一</w:t>
      </w:r>
      <w:r>
        <w:rPr>
          <w:rFonts w:ascii="黑体" w:eastAsia="黑体" w:hAnsi="黑体" w:cs="黑体" w:hint="eastAsia"/>
          <w:color w:val="333333"/>
          <w:sz w:val="32"/>
          <w:szCs w:val="32"/>
          <w:shd w:val="clear" w:color="auto" w:fill="FFFFFF"/>
        </w:rPr>
        <w:t>、工作内容及目标</w:t>
      </w:r>
    </w:p>
    <w:p w:rsidR="00C61676" w:rsidRDefault="00DA4B86" w:rsidP="00ED5CB9">
      <w:pPr>
        <w:spacing w:line="6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w:t>
      </w:r>
      <w:r>
        <w:rPr>
          <w:rFonts w:ascii="仿宋_GB2312" w:eastAsia="仿宋_GB2312" w:hAnsi="仿宋_GB2312" w:cs="仿宋_GB2312" w:hint="eastAsia"/>
          <w:color w:val="000000"/>
          <w:sz w:val="32"/>
          <w:szCs w:val="32"/>
        </w:rPr>
        <w:t>校园内行驶的电动自行车进行校内车牌全覆盖，通过进一步规范管理，达到校园电动自行车“控制总量、逐年减少，管理有序，停放规范”，实现校园道路通行明显顺畅、教职工满意度明显提升的工作目标。</w:t>
      </w:r>
    </w:p>
    <w:p w:rsidR="00C61676" w:rsidRDefault="00DA4B86" w:rsidP="00ED5CB9">
      <w:pPr>
        <w:spacing w:line="6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w:t>
      </w:r>
      <w:r>
        <w:rPr>
          <w:rFonts w:ascii="黑体" w:eastAsia="黑体" w:hAnsi="黑体" w:cs="黑体" w:hint="eastAsia"/>
          <w:color w:val="000000"/>
          <w:sz w:val="32"/>
          <w:szCs w:val="32"/>
        </w:rPr>
        <w:t>、办理范围及数量</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所</w:t>
      </w:r>
      <w:r>
        <w:rPr>
          <w:rFonts w:ascii="仿宋_GB2312" w:eastAsia="仿宋_GB2312" w:hAnsi="仿宋_GB2312" w:cs="仿宋_GB2312" w:hint="eastAsia"/>
          <w:color w:val="000000"/>
          <w:sz w:val="32"/>
          <w:szCs w:val="32"/>
        </w:rPr>
        <w:t>有在校区行驶和停放的电动自行车均须申办校园车牌：</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学校教职工（含离退休人员）及其配偶；</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学校及各单位聘用的有效合同期内的员工；</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在校外</w:t>
      </w:r>
      <w:proofErr w:type="gramStart"/>
      <w:r>
        <w:rPr>
          <w:rFonts w:ascii="仿宋_GB2312" w:eastAsia="仿宋_GB2312" w:hAnsi="仿宋_GB2312" w:cs="仿宋_GB2312" w:hint="eastAsia"/>
          <w:color w:val="000000"/>
          <w:sz w:val="32"/>
          <w:szCs w:val="32"/>
        </w:rPr>
        <w:t>包服务</w:t>
      </w:r>
      <w:proofErr w:type="gramEnd"/>
      <w:r>
        <w:rPr>
          <w:rFonts w:ascii="仿宋_GB2312" w:eastAsia="仿宋_GB2312" w:hAnsi="仿宋_GB2312" w:cs="仿宋_GB2312" w:hint="eastAsia"/>
          <w:color w:val="000000"/>
          <w:sz w:val="32"/>
          <w:szCs w:val="32"/>
        </w:rPr>
        <w:t>人员（指经学校批准的经营机构、商业网点、摊点、快递等服务机构）；</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在校学生。</w:t>
      </w:r>
      <w:bookmarkStart w:id="0" w:name="_GoBack"/>
      <w:bookmarkEnd w:id="0"/>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上</w:t>
      </w:r>
      <w:r>
        <w:rPr>
          <w:rFonts w:ascii="仿宋_GB2312" w:eastAsia="仿宋_GB2312" w:hAnsi="仿宋_GB2312" w:cs="仿宋_GB2312" w:hint="eastAsia"/>
          <w:color w:val="000000"/>
          <w:sz w:val="32"/>
          <w:szCs w:val="32"/>
        </w:rPr>
        <w:t>述第</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类人员以家庭为单位，每户上牌电动自行车不得超过</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辆；第</w:t>
      </w:r>
      <w:r>
        <w:rPr>
          <w:rFonts w:ascii="仿宋_GB2312" w:eastAsia="仿宋_GB2312" w:hAnsi="仿宋_GB2312" w:cs="仿宋_GB2312" w:hint="eastAsia"/>
          <w:color w:val="000000"/>
          <w:sz w:val="32"/>
          <w:szCs w:val="32"/>
        </w:rPr>
        <w:t>2-4</w:t>
      </w:r>
      <w:r>
        <w:rPr>
          <w:rFonts w:ascii="仿宋_GB2312" w:eastAsia="仿宋_GB2312" w:hAnsi="仿宋_GB2312" w:cs="仿宋_GB2312" w:hint="eastAsia"/>
          <w:color w:val="000000"/>
          <w:sz w:val="32"/>
          <w:szCs w:val="32"/>
        </w:rPr>
        <w:t>类人员以</w:t>
      </w:r>
      <w:proofErr w:type="gramStart"/>
      <w:r>
        <w:rPr>
          <w:rFonts w:ascii="仿宋_GB2312" w:eastAsia="仿宋_GB2312" w:hAnsi="仿宋_GB2312" w:cs="仿宋_GB2312" w:hint="eastAsia"/>
          <w:color w:val="000000"/>
          <w:sz w:val="32"/>
          <w:szCs w:val="32"/>
        </w:rPr>
        <w:t>个</w:t>
      </w:r>
      <w:proofErr w:type="gramEnd"/>
      <w:r>
        <w:rPr>
          <w:rFonts w:ascii="仿宋_GB2312" w:eastAsia="仿宋_GB2312" w:hAnsi="仿宋_GB2312" w:cs="仿宋_GB2312" w:hint="eastAsia"/>
          <w:color w:val="000000"/>
          <w:sz w:val="32"/>
          <w:szCs w:val="32"/>
        </w:rPr>
        <w:t>人为单位，每人上牌电动自行车限</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辆。</w:t>
      </w:r>
    </w:p>
    <w:p w:rsidR="00C61676" w:rsidRDefault="00DA4B86" w:rsidP="00ED5CB9">
      <w:pPr>
        <w:pStyle w:val="p"/>
        <w:shd w:val="clear" w:color="auto" w:fill="FFFFFF"/>
        <w:spacing w:before="0" w:beforeAutospacing="0" w:after="0" w:afterAutospacing="0" w:line="620" w:lineRule="exact"/>
        <w:ind w:firstLine="640"/>
        <w:rPr>
          <w:rStyle w:val="15"/>
          <w:rFonts w:ascii="黑体" w:eastAsia="黑体" w:hAnsi="黑体" w:cs="黑体"/>
          <w:color w:val="000000"/>
          <w:sz w:val="32"/>
          <w:szCs w:val="32"/>
          <w:shd w:val="clear" w:color="auto" w:fill="FFFFFF"/>
        </w:rPr>
      </w:pPr>
      <w:r>
        <w:rPr>
          <w:rStyle w:val="15"/>
          <w:rFonts w:ascii="黑体" w:eastAsia="黑体" w:hAnsi="黑体" w:cs="黑体" w:hint="eastAsia"/>
          <w:color w:val="000000"/>
          <w:sz w:val="32"/>
          <w:szCs w:val="32"/>
          <w:shd w:val="clear" w:color="auto" w:fill="FFFFFF"/>
        </w:rPr>
        <w:lastRenderedPageBreak/>
        <w:t>三</w:t>
      </w:r>
      <w:r>
        <w:rPr>
          <w:rStyle w:val="15"/>
          <w:rFonts w:ascii="黑体" w:eastAsia="黑体" w:hAnsi="黑体" w:cs="黑体" w:hint="eastAsia"/>
          <w:color w:val="000000"/>
          <w:sz w:val="32"/>
          <w:szCs w:val="32"/>
          <w:shd w:val="clear" w:color="auto" w:fill="FFFFFF"/>
        </w:rPr>
        <w:t>、实施步骤</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bCs/>
          <w:color w:val="000000"/>
          <w:sz w:val="32"/>
          <w:szCs w:val="32"/>
          <w:shd w:val="clear" w:color="auto" w:fill="FFFFFF"/>
        </w:rPr>
      </w:pPr>
      <w:r>
        <w:rPr>
          <w:rStyle w:val="15"/>
          <w:rFonts w:ascii="仿宋_GB2312" w:eastAsia="仿宋_GB2312" w:hAnsi="仿宋_GB2312" w:cs="仿宋_GB2312" w:hint="eastAsia"/>
          <w:bCs/>
          <w:color w:val="000000"/>
          <w:sz w:val="32"/>
          <w:szCs w:val="32"/>
          <w:shd w:val="clear" w:color="auto" w:fill="FFFFFF"/>
        </w:rPr>
        <w:t>1</w:t>
      </w:r>
      <w:r>
        <w:rPr>
          <w:rStyle w:val="15"/>
          <w:rFonts w:ascii="仿宋_GB2312" w:eastAsia="仿宋_GB2312" w:hAnsi="仿宋_GB2312" w:cs="仿宋_GB2312"/>
          <w:bCs/>
          <w:color w:val="000000"/>
          <w:sz w:val="32"/>
          <w:szCs w:val="32"/>
          <w:shd w:val="clear" w:color="auto" w:fill="FFFFFF"/>
        </w:rPr>
        <w:t>.</w:t>
      </w:r>
      <w:r>
        <w:rPr>
          <w:rStyle w:val="15"/>
          <w:rFonts w:ascii="仿宋_GB2312" w:eastAsia="仿宋_GB2312" w:hAnsi="仿宋_GB2312" w:cs="仿宋_GB2312" w:hint="eastAsia"/>
          <w:bCs/>
          <w:color w:val="000000"/>
          <w:sz w:val="32"/>
          <w:szCs w:val="32"/>
          <w:shd w:val="clear" w:color="auto" w:fill="FFFFFF"/>
        </w:rPr>
        <w:t>宣传引导阶段（即日起—</w:t>
      </w:r>
      <w:r>
        <w:rPr>
          <w:rStyle w:val="15"/>
          <w:rFonts w:ascii="仿宋_GB2312" w:eastAsia="仿宋_GB2312" w:hAnsi="仿宋_GB2312" w:cs="仿宋_GB2312" w:hint="eastAsia"/>
          <w:bCs/>
          <w:color w:val="000000"/>
          <w:sz w:val="32"/>
          <w:szCs w:val="32"/>
          <w:shd w:val="clear" w:color="auto" w:fill="FFFFFF"/>
        </w:rPr>
        <w:t>4</w:t>
      </w:r>
      <w:r>
        <w:rPr>
          <w:rStyle w:val="15"/>
          <w:rFonts w:ascii="仿宋_GB2312" w:eastAsia="仿宋_GB2312" w:hAnsi="仿宋_GB2312" w:cs="仿宋_GB2312" w:hint="eastAsia"/>
          <w:bCs/>
          <w:color w:val="000000"/>
          <w:sz w:val="32"/>
          <w:szCs w:val="32"/>
          <w:shd w:val="clear" w:color="auto" w:fill="FFFFFF"/>
        </w:rPr>
        <w:t>月</w:t>
      </w:r>
      <w:r>
        <w:rPr>
          <w:rStyle w:val="15"/>
          <w:rFonts w:ascii="仿宋_GB2312" w:eastAsia="仿宋_GB2312" w:hAnsi="仿宋_GB2312" w:cs="仿宋_GB2312" w:hint="eastAsia"/>
          <w:bCs/>
          <w:color w:val="000000"/>
          <w:sz w:val="32"/>
          <w:szCs w:val="32"/>
          <w:shd w:val="clear" w:color="auto" w:fill="FFFFFF"/>
        </w:rPr>
        <w:t>3</w:t>
      </w:r>
      <w:r>
        <w:rPr>
          <w:rStyle w:val="15"/>
          <w:rFonts w:ascii="仿宋_GB2312" w:eastAsia="仿宋_GB2312" w:hAnsi="仿宋_GB2312" w:cs="仿宋_GB2312" w:hint="eastAsia"/>
          <w:bCs/>
          <w:color w:val="000000"/>
          <w:sz w:val="32"/>
          <w:szCs w:val="32"/>
          <w:shd w:val="clear" w:color="auto" w:fill="FFFFFF"/>
        </w:rPr>
        <w:t>0</w:t>
      </w:r>
      <w:r>
        <w:rPr>
          <w:rStyle w:val="15"/>
          <w:rFonts w:ascii="仿宋_GB2312" w:eastAsia="仿宋_GB2312" w:hAnsi="仿宋_GB2312" w:cs="仿宋_GB2312" w:hint="eastAsia"/>
          <w:bCs/>
          <w:color w:val="000000"/>
          <w:sz w:val="32"/>
          <w:szCs w:val="32"/>
          <w:shd w:val="clear" w:color="auto" w:fill="FFFFFF"/>
        </w:rPr>
        <w:t>日）</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各</w:t>
      </w:r>
      <w:r>
        <w:rPr>
          <w:rFonts w:ascii="仿宋_GB2312" w:eastAsia="仿宋_GB2312" w:hAnsi="仿宋_GB2312" w:cs="仿宋_GB2312" w:hint="eastAsia"/>
          <w:color w:val="000000"/>
          <w:sz w:val="32"/>
          <w:szCs w:val="32"/>
          <w:shd w:val="clear" w:color="auto" w:fill="FFFFFF"/>
        </w:rPr>
        <w:t>单位广泛开展宣传教育，做到本单位员工应知尽知。同时，通过设置标识、引导停放等方式，逐步建立文明用车的良好氛围。</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color w:val="000000"/>
          <w:sz w:val="32"/>
          <w:szCs w:val="32"/>
          <w:shd w:val="clear" w:color="auto" w:fill="FFFFFF"/>
        </w:rPr>
      </w:pPr>
      <w:r>
        <w:rPr>
          <w:rStyle w:val="15"/>
          <w:rFonts w:ascii="仿宋_GB2312" w:eastAsia="仿宋_GB2312" w:hAnsi="仿宋_GB2312" w:cs="仿宋_GB2312"/>
          <w:bCs/>
          <w:color w:val="000000"/>
          <w:sz w:val="32"/>
          <w:szCs w:val="32"/>
          <w:shd w:val="clear" w:color="auto" w:fill="FFFFFF"/>
        </w:rPr>
        <w:t>2</w:t>
      </w:r>
      <w:r>
        <w:rPr>
          <w:rStyle w:val="15"/>
          <w:rFonts w:ascii="仿宋_GB2312" w:eastAsia="仿宋_GB2312" w:hAnsi="仿宋_GB2312" w:cs="仿宋_GB2312"/>
          <w:bCs/>
          <w:color w:val="000000"/>
          <w:sz w:val="32"/>
          <w:szCs w:val="32"/>
          <w:shd w:val="clear" w:color="auto" w:fill="FFFFFF"/>
        </w:rPr>
        <w:t>.</w:t>
      </w:r>
      <w:r>
        <w:rPr>
          <w:rStyle w:val="15"/>
          <w:rFonts w:ascii="仿宋_GB2312" w:eastAsia="仿宋_GB2312" w:hAnsi="仿宋_GB2312" w:cs="仿宋_GB2312" w:hint="eastAsia"/>
          <w:bCs/>
          <w:color w:val="000000"/>
          <w:sz w:val="32"/>
          <w:szCs w:val="32"/>
          <w:shd w:val="clear" w:color="auto" w:fill="FFFFFF"/>
        </w:rPr>
        <w:t>自查自纠阶段（即日起—</w:t>
      </w:r>
      <w:r>
        <w:rPr>
          <w:rStyle w:val="15"/>
          <w:rFonts w:ascii="仿宋_GB2312" w:eastAsia="仿宋_GB2312" w:hAnsi="仿宋_GB2312" w:cs="仿宋_GB2312" w:hint="eastAsia"/>
          <w:bCs/>
          <w:color w:val="000000"/>
          <w:sz w:val="32"/>
          <w:szCs w:val="32"/>
          <w:shd w:val="clear" w:color="auto" w:fill="FFFFFF"/>
        </w:rPr>
        <w:t>3</w:t>
      </w:r>
      <w:r>
        <w:rPr>
          <w:rStyle w:val="15"/>
          <w:rFonts w:ascii="仿宋_GB2312" w:eastAsia="仿宋_GB2312" w:hAnsi="仿宋_GB2312" w:cs="仿宋_GB2312" w:hint="eastAsia"/>
          <w:bCs/>
          <w:color w:val="000000"/>
          <w:sz w:val="32"/>
          <w:szCs w:val="32"/>
          <w:shd w:val="clear" w:color="auto" w:fill="FFFFFF"/>
        </w:rPr>
        <w:t>月</w:t>
      </w:r>
      <w:r>
        <w:rPr>
          <w:rStyle w:val="15"/>
          <w:rFonts w:ascii="仿宋_GB2312" w:eastAsia="仿宋_GB2312" w:hAnsi="仿宋_GB2312" w:cs="仿宋_GB2312" w:hint="eastAsia"/>
          <w:bCs/>
          <w:color w:val="000000"/>
          <w:sz w:val="32"/>
          <w:szCs w:val="32"/>
          <w:shd w:val="clear" w:color="auto" w:fill="FFFFFF"/>
        </w:rPr>
        <w:t>31</w:t>
      </w:r>
      <w:r>
        <w:rPr>
          <w:rStyle w:val="15"/>
          <w:rFonts w:ascii="仿宋_GB2312" w:eastAsia="仿宋_GB2312" w:hAnsi="仿宋_GB2312" w:cs="仿宋_GB2312" w:hint="eastAsia"/>
          <w:bCs/>
          <w:color w:val="000000"/>
          <w:sz w:val="32"/>
          <w:szCs w:val="32"/>
          <w:shd w:val="clear" w:color="auto" w:fill="FFFFFF"/>
        </w:rPr>
        <w:t>日）</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color w:val="FF0000"/>
          <w:sz w:val="32"/>
          <w:szCs w:val="32"/>
          <w:shd w:val="clear" w:color="auto" w:fill="FFFFFF"/>
        </w:rPr>
      </w:pPr>
      <w:r>
        <w:rPr>
          <w:rFonts w:ascii="仿宋_GB2312" w:eastAsia="仿宋_GB2312" w:hAnsi="仿宋_GB2312" w:cs="仿宋_GB2312" w:hint="eastAsia"/>
          <w:color w:val="000000"/>
          <w:sz w:val="32"/>
          <w:szCs w:val="32"/>
          <w:shd w:val="clear" w:color="auto" w:fill="FFFFFF"/>
        </w:rPr>
        <w:t>各</w:t>
      </w:r>
      <w:r>
        <w:rPr>
          <w:rFonts w:ascii="仿宋_GB2312" w:eastAsia="仿宋_GB2312" w:hAnsi="仿宋_GB2312" w:cs="仿宋_GB2312" w:hint="eastAsia"/>
          <w:color w:val="000000"/>
          <w:sz w:val="32"/>
          <w:szCs w:val="32"/>
          <w:shd w:val="clear" w:color="auto" w:fill="FFFFFF"/>
        </w:rPr>
        <w:t>单位和各电动自行车所有人开展自查自纠，未挂正式牌照的电动自行车，尽快到公安交管部门挂牌。</w:t>
      </w:r>
      <w:r>
        <w:rPr>
          <w:rFonts w:ascii="仿宋_GB2312" w:eastAsia="仿宋_GB2312" w:hAnsi="仿宋_GB2312" w:cs="仿宋_GB2312" w:hint="eastAsia"/>
          <w:sz w:val="32"/>
          <w:szCs w:val="32"/>
          <w:shd w:val="clear" w:color="auto" w:fill="FFFFFF"/>
        </w:rPr>
        <w:t>对不符合相关规定不能挂牌的电动自行车，及时自行处理。</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color w:val="000000"/>
          <w:sz w:val="32"/>
          <w:szCs w:val="32"/>
          <w:shd w:val="clear" w:color="auto" w:fill="FFFFFF"/>
        </w:rPr>
      </w:pPr>
      <w:r>
        <w:rPr>
          <w:rStyle w:val="15"/>
          <w:rFonts w:ascii="仿宋_GB2312" w:eastAsia="仿宋_GB2312" w:hAnsi="仿宋_GB2312" w:cs="仿宋_GB2312" w:hint="eastAsia"/>
          <w:bCs/>
          <w:color w:val="000000"/>
          <w:sz w:val="32"/>
          <w:szCs w:val="32"/>
          <w:shd w:val="clear" w:color="auto" w:fill="FFFFFF"/>
        </w:rPr>
        <w:t>3</w:t>
      </w:r>
      <w:r>
        <w:rPr>
          <w:rStyle w:val="15"/>
          <w:rFonts w:ascii="仿宋_GB2312" w:eastAsia="仿宋_GB2312" w:hAnsi="仿宋_GB2312" w:cs="仿宋_GB2312" w:hint="eastAsia"/>
          <w:bCs/>
          <w:color w:val="000000"/>
          <w:sz w:val="32"/>
          <w:szCs w:val="32"/>
          <w:shd w:val="clear" w:color="auto" w:fill="FFFFFF"/>
        </w:rPr>
        <w:t>.</w:t>
      </w:r>
      <w:r>
        <w:rPr>
          <w:rStyle w:val="15"/>
          <w:rFonts w:ascii="仿宋_GB2312" w:eastAsia="仿宋_GB2312" w:hAnsi="仿宋_GB2312" w:cs="仿宋_GB2312" w:hint="eastAsia"/>
          <w:bCs/>
          <w:color w:val="000000"/>
          <w:sz w:val="32"/>
          <w:szCs w:val="32"/>
          <w:shd w:val="clear" w:color="auto" w:fill="FFFFFF"/>
        </w:rPr>
        <w:t>校园车牌预约及</w:t>
      </w:r>
      <w:r>
        <w:rPr>
          <w:rStyle w:val="15"/>
          <w:rFonts w:ascii="仿宋_GB2312" w:eastAsia="仿宋_GB2312" w:hAnsi="仿宋_GB2312" w:cs="仿宋_GB2312" w:hint="eastAsia"/>
          <w:bCs/>
          <w:color w:val="000000"/>
          <w:sz w:val="32"/>
          <w:szCs w:val="32"/>
          <w:shd w:val="clear" w:color="auto" w:fill="FFFFFF"/>
        </w:rPr>
        <w:t>办理（</w:t>
      </w:r>
      <w:r>
        <w:rPr>
          <w:rStyle w:val="15"/>
          <w:rFonts w:ascii="仿宋_GB2312" w:eastAsia="仿宋_GB2312" w:hAnsi="仿宋_GB2312" w:cs="仿宋_GB2312" w:hint="eastAsia"/>
          <w:bCs/>
          <w:color w:val="000000"/>
          <w:sz w:val="32"/>
          <w:szCs w:val="32"/>
          <w:shd w:val="clear" w:color="auto" w:fill="FFFFFF"/>
        </w:rPr>
        <w:t>3</w:t>
      </w:r>
      <w:r>
        <w:rPr>
          <w:rStyle w:val="15"/>
          <w:rFonts w:ascii="仿宋_GB2312" w:eastAsia="仿宋_GB2312" w:hAnsi="仿宋_GB2312" w:cs="仿宋_GB2312" w:hint="eastAsia"/>
          <w:bCs/>
          <w:color w:val="000000"/>
          <w:sz w:val="32"/>
          <w:szCs w:val="32"/>
          <w:shd w:val="clear" w:color="auto" w:fill="FFFFFF"/>
        </w:rPr>
        <w:t>月</w:t>
      </w:r>
      <w:r>
        <w:rPr>
          <w:rStyle w:val="15"/>
          <w:rFonts w:ascii="仿宋_GB2312" w:eastAsia="仿宋_GB2312" w:hAnsi="仿宋_GB2312" w:cs="仿宋_GB2312" w:hint="eastAsia"/>
          <w:bCs/>
          <w:color w:val="000000"/>
          <w:sz w:val="32"/>
          <w:szCs w:val="32"/>
          <w:shd w:val="clear" w:color="auto" w:fill="FFFFFF"/>
        </w:rPr>
        <w:t>20</w:t>
      </w:r>
      <w:r>
        <w:rPr>
          <w:rStyle w:val="15"/>
          <w:rFonts w:ascii="仿宋_GB2312" w:eastAsia="仿宋_GB2312" w:hAnsi="仿宋_GB2312" w:cs="仿宋_GB2312" w:hint="eastAsia"/>
          <w:bCs/>
          <w:color w:val="000000"/>
          <w:sz w:val="32"/>
          <w:szCs w:val="32"/>
          <w:shd w:val="clear" w:color="auto" w:fill="FFFFFF"/>
        </w:rPr>
        <w:t>日—</w:t>
      </w:r>
      <w:r>
        <w:rPr>
          <w:rStyle w:val="15"/>
          <w:rFonts w:ascii="仿宋_GB2312" w:eastAsia="仿宋_GB2312" w:hAnsi="仿宋_GB2312" w:cs="仿宋_GB2312" w:hint="eastAsia"/>
          <w:bCs/>
          <w:color w:val="000000"/>
          <w:sz w:val="32"/>
          <w:szCs w:val="32"/>
          <w:shd w:val="clear" w:color="auto" w:fill="FFFFFF"/>
        </w:rPr>
        <w:t>4</w:t>
      </w:r>
      <w:r>
        <w:rPr>
          <w:rStyle w:val="15"/>
          <w:rFonts w:ascii="仿宋_GB2312" w:eastAsia="仿宋_GB2312" w:hAnsi="仿宋_GB2312" w:cs="仿宋_GB2312" w:hint="eastAsia"/>
          <w:bCs/>
          <w:color w:val="000000"/>
          <w:sz w:val="32"/>
          <w:szCs w:val="32"/>
          <w:shd w:val="clear" w:color="auto" w:fill="FFFFFF"/>
        </w:rPr>
        <w:t>月</w:t>
      </w:r>
      <w:r>
        <w:rPr>
          <w:rStyle w:val="15"/>
          <w:rFonts w:ascii="仿宋_GB2312" w:eastAsia="仿宋_GB2312" w:hAnsi="仿宋_GB2312" w:cs="仿宋_GB2312" w:hint="eastAsia"/>
          <w:bCs/>
          <w:color w:val="000000"/>
          <w:sz w:val="32"/>
          <w:szCs w:val="32"/>
          <w:shd w:val="clear" w:color="auto" w:fill="FFFFFF"/>
        </w:rPr>
        <w:t>30</w:t>
      </w:r>
      <w:r>
        <w:rPr>
          <w:rStyle w:val="15"/>
          <w:rFonts w:ascii="仿宋_GB2312" w:eastAsia="仿宋_GB2312" w:hAnsi="仿宋_GB2312" w:cs="仿宋_GB2312" w:hint="eastAsia"/>
          <w:bCs/>
          <w:color w:val="000000"/>
          <w:sz w:val="32"/>
          <w:szCs w:val="32"/>
          <w:shd w:val="clear" w:color="auto" w:fill="FFFFFF"/>
        </w:rPr>
        <w:t>日）</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对</w:t>
      </w:r>
      <w:r>
        <w:rPr>
          <w:rFonts w:ascii="仿宋_GB2312" w:eastAsia="仿宋_GB2312" w:hAnsi="仿宋_GB2312" w:cs="仿宋_GB2312" w:hint="eastAsia"/>
          <w:color w:val="000000"/>
          <w:sz w:val="32"/>
          <w:szCs w:val="32"/>
          <w:shd w:val="clear" w:color="auto" w:fill="FFFFFF"/>
        </w:rPr>
        <w:t>已挂公安交管部门正式牌照</w:t>
      </w:r>
      <w:r>
        <w:rPr>
          <w:rFonts w:ascii="仿宋_GB2312" w:eastAsia="仿宋_GB2312" w:hAnsi="仿宋_GB2312" w:cs="仿宋_GB2312" w:hint="eastAsia"/>
          <w:color w:val="000000"/>
          <w:sz w:val="32"/>
          <w:szCs w:val="32"/>
          <w:shd w:val="clear" w:color="auto" w:fill="FFFFFF"/>
        </w:rPr>
        <w:t xml:space="preserve"> (</w:t>
      </w:r>
      <w:proofErr w:type="gramStart"/>
      <w:r>
        <w:rPr>
          <w:rFonts w:ascii="仿宋_GB2312" w:eastAsia="仿宋_GB2312" w:hAnsi="仿宋_GB2312" w:cs="仿宋_GB2312" w:hint="eastAsia"/>
          <w:color w:val="000000"/>
          <w:sz w:val="32"/>
          <w:szCs w:val="32"/>
          <w:shd w:val="clear" w:color="auto" w:fill="FFFFFF"/>
        </w:rPr>
        <w:t>含临牌</w:t>
      </w:r>
      <w:proofErr w:type="gramEnd"/>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的电动自行车，个人</w:t>
      </w:r>
      <w:r>
        <w:rPr>
          <w:rFonts w:ascii="仿宋_GB2312" w:eastAsia="仿宋_GB2312" w:hAnsi="仿宋_GB2312" w:cs="仿宋_GB2312" w:hint="eastAsia"/>
          <w:color w:val="000000"/>
          <w:sz w:val="32"/>
          <w:szCs w:val="32"/>
          <w:shd w:val="clear" w:color="auto" w:fill="FFFFFF"/>
        </w:rPr>
        <w:t>进行</w:t>
      </w:r>
      <w:r>
        <w:rPr>
          <w:rFonts w:ascii="仿宋_GB2312" w:eastAsia="仿宋_GB2312" w:hAnsi="仿宋_GB2312" w:cs="仿宋_GB2312" w:hint="eastAsia"/>
          <w:color w:val="000000"/>
          <w:sz w:val="32"/>
          <w:szCs w:val="32"/>
          <w:shd w:val="clear" w:color="auto" w:fill="FFFFFF"/>
        </w:rPr>
        <w:t>线上</w:t>
      </w:r>
      <w:r>
        <w:rPr>
          <w:rFonts w:ascii="仿宋_GB2312" w:eastAsia="仿宋_GB2312" w:hAnsi="仿宋_GB2312" w:cs="仿宋_GB2312" w:hint="eastAsia"/>
          <w:color w:val="000000"/>
          <w:sz w:val="32"/>
          <w:szCs w:val="32"/>
          <w:shd w:val="clear" w:color="auto" w:fill="FFFFFF"/>
        </w:rPr>
        <w:t>信息登记预约。</w:t>
      </w:r>
      <w:r>
        <w:rPr>
          <w:rFonts w:ascii="仿宋_GB2312" w:eastAsia="仿宋_GB2312" w:hAnsi="仿宋_GB2312" w:cs="仿宋_GB2312" w:hint="eastAsia"/>
          <w:color w:val="000000"/>
          <w:sz w:val="32"/>
          <w:szCs w:val="32"/>
          <w:shd w:val="clear" w:color="auto" w:fill="FFFFFF"/>
        </w:rPr>
        <w:t>具体操作见《滁州学院电动自行车校园车牌注册流程》。填写个人信息和车辆信息须准确真实。线上审核通过的车主接到短信通知后，持本人身份证明并携带车辆到安保处指定地点进行线下核验</w:t>
      </w:r>
      <w:r>
        <w:rPr>
          <w:rFonts w:ascii="仿宋_GB2312" w:eastAsia="仿宋_GB2312" w:hAnsi="仿宋_GB2312" w:cs="仿宋_GB2312" w:hint="eastAsia"/>
          <w:color w:val="000000"/>
          <w:sz w:val="32"/>
          <w:szCs w:val="32"/>
          <w:shd w:val="clear" w:color="auto" w:fill="FFFFFF"/>
        </w:rPr>
        <w:t>，电动自行车必须符合国家标准，确保安全性良好</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核验通过，领取校园电动自行车</w:t>
      </w:r>
      <w:r>
        <w:rPr>
          <w:rFonts w:ascii="仿宋_GB2312" w:eastAsia="仿宋_GB2312" w:hAnsi="仿宋_GB2312" w:cs="仿宋_GB2312" w:hint="eastAsia"/>
          <w:color w:val="000000"/>
          <w:sz w:val="32"/>
          <w:szCs w:val="32"/>
          <w:shd w:val="clear" w:color="auto" w:fill="FFFFFF"/>
        </w:rPr>
        <w:t>车牌</w:t>
      </w:r>
      <w:r>
        <w:rPr>
          <w:rFonts w:ascii="仿宋_GB2312" w:eastAsia="仿宋_GB2312" w:hAnsi="仿宋_GB2312" w:cs="仿宋_GB2312" w:hint="eastAsia"/>
          <w:color w:val="000000"/>
          <w:sz w:val="32"/>
          <w:szCs w:val="32"/>
          <w:shd w:val="clear" w:color="auto" w:fill="FFFFFF"/>
        </w:rPr>
        <w:t>。核验没有通过的车辆，不予发放校园电动自行车</w:t>
      </w:r>
      <w:r>
        <w:rPr>
          <w:rFonts w:ascii="仿宋_GB2312" w:eastAsia="仿宋_GB2312" w:hAnsi="仿宋_GB2312" w:cs="仿宋_GB2312" w:hint="eastAsia"/>
          <w:color w:val="000000"/>
          <w:sz w:val="32"/>
          <w:szCs w:val="32"/>
          <w:shd w:val="clear" w:color="auto" w:fill="FFFFFF"/>
        </w:rPr>
        <w:t>车牌</w:t>
      </w:r>
      <w:r>
        <w:rPr>
          <w:rFonts w:ascii="仿宋_GB2312" w:eastAsia="仿宋_GB2312" w:hAnsi="仿宋_GB2312" w:cs="仿宋_GB2312" w:hint="eastAsia"/>
          <w:color w:val="000000"/>
          <w:sz w:val="32"/>
          <w:szCs w:val="32"/>
          <w:shd w:val="clear" w:color="auto" w:fill="FFFFFF"/>
        </w:rPr>
        <w:t>。</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bCs/>
          <w:color w:val="000000"/>
          <w:sz w:val="32"/>
          <w:szCs w:val="32"/>
          <w:shd w:val="clear" w:color="auto" w:fill="FFFFFF"/>
        </w:rPr>
      </w:pPr>
      <w:r>
        <w:rPr>
          <w:rStyle w:val="15"/>
          <w:rFonts w:ascii="仿宋_GB2312" w:eastAsia="仿宋_GB2312" w:hAnsi="仿宋_GB2312" w:cs="仿宋_GB2312" w:hint="eastAsia"/>
          <w:bCs/>
          <w:color w:val="000000"/>
          <w:sz w:val="32"/>
          <w:szCs w:val="32"/>
          <w:shd w:val="clear" w:color="auto" w:fill="FFFFFF"/>
        </w:rPr>
        <w:t>4</w:t>
      </w:r>
      <w:r>
        <w:rPr>
          <w:rStyle w:val="15"/>
          <w:rFonts w:ascii="仿宋_GB2312" w:eastAsia="仿宋_GB2312" w:hAnsi="仿宋_GB2312" w:cs="仿宋_GB2312"/>
          <w:bCs/>
          <w:color w:val="000000"/>
          <w:sz w:val="32"/>
          <w:szCs w:val="32"/>
          <w:shd w:val="clear" w:color="auto" w:fill="FFFFFF"/>
        </w:rPr>
        <w:t>.</w:t>
      </w:r>
      <w:proofErr w:type="gramStart"/>
      <w:r>
        <w:rPr>
          <w:rStyle w:val="15"/>
          <w:rFonts w:ascii="仿宋_GB2312" w:eastAsia="仿宋_GB2312" w:hAnsi="仿宋_GB2312" w:cs="仿宋_GB2312" w:hint="eastAsia"/>
          <w:bCs/>
          <w:color w:val="000000"/>
          <w:sz w:val="32"/>
          <w:szCs w:val="32"/>
          <w:shd w:val="clear" w:color="auto" w:fill="FFFFFF"/>
        </w:rPr>
        <w:t>治理整治</w:t>
      </w:r>
      <w:proofErr w:type="gramEnd"/>
      <w:r>
        <w:rPr>
          <w:rStyle w:val="15"/>
          <w:rFonts w:ascii="仿宋_GB2312" w:eastAsia="仿宋_GB2312" w:hAnsi="仿宋_GB2312" w:cs="仿宋_GB2312" w:hint="eastAsia"/>
          <w:bCs/>
          <w:color w:val="000000"/>
          <w:sz w:val="32"/>
          <w:szCs w:val="32"/>
          <w:shd w:val="clear" w:color="auto" w:fill="FFFFFF"/>
        </w:rPr>
        <w:t>阶段（</w:t>
      </w:r>
      <w:r>
        <w:rPr>
          <w:rStyle w:val="15"/>
          <w:rFonts w:ascii="仿宋_GB2312" w:eastAsia="仿宋_GB2312" w:hAnsi="仿宋_GB2312" w:cs="仿宋_GB2312" w:hint="eastAsia"/>
          <w:bCs/>
          <w:color w:val="000000"/>
          <w:sz w:val="32"/>
          <w:szCs w:val="32"/>
          <w:shd w:val="clear" w:color="auto" w:fill="FFFFFF"/>
        </w:rPr>
        <w:t>5</w:t>
      </w:r>
      <w:r>
        <w:rPr>
          <w:rStyle w:val="15"/>
          <w:rFonts w:ascii="仿宋_GB2312" w:eastAsia="仿宋_GB2312" w:hAnsi="仿宋_GB2312" w:cs="仿宋_GB2312" w:hint="eastAsia"/>
          <w:bCs/>
          <w:color w:val="000000"/>
          <w:sz w:val="32"/>
          <w:szCs w:val="32"/>
          <w:shd w:val="clear" w:color="auto" w:fill="FFFFFF"/>
        </w:rPr>
        <w:t>月</w:t>
      </w:r>
      <w:r>
        <w:rPr>
          <w:rStyle w:val="15"/>
          <w:rFonts w:ascii="仿宋_GB2312" w:eastAsia="仿宋_GB2312" w:hAnsi="仿宋_GB2312" w:cs="仿宋_GB2312" w:hint="eastAsia"/>
          <w:bCs/>
          <w:color w:val="000000"/>
          <w:sz w:val="32"/>
          <w:szCs w:val="32"/>
          <w:shd w:val="clear" w:color="auto" w:fill="FFFFFF"/>
        </w:rPr>
        <w:t>1</w:t>
      </w:r>
      <w:r>
        <w:rPr>
          <w:rStyle w:val="15"/>
          <w:rFonts w:ascii="仿宋_GB2312" w:eastAsia="仿宋_GB2312" w:hAnsi="仿宋_GB2312" w:cs="仿宋_GB2312" w:hint="eastAsia"/>
          <w:bCs/>
          <w:color w:val="000000"/>
          <w:sz w:val="32"/>
          <w:szCs w:val="32"/>
          <w:shd w:val="clear" w:color="auto" w:fill="FFFFFF"/>
        </w:rPr>
        <w:t>日—</w:t>
      </w:r>
      <w:r>
        <w:rPr>
          <w:rStyle w:val="15"/>
          <w:rFonts w:ascii="仿宋_GB2312" w:eastAsia="仿宋_GB2312" w:hAnsi="仿宋_GB2312" w:cs="仿宋_GB2312" w:hint="eastAsia"/>
          <w:bCs/>
          <w:color w:val="000000"/>
          <w:sz w:val="32"/>
          <w:szCs w:val="32"/>
          <w:shd w:val="clear" w:color="auto" w:fill="FFFFFF"/>
        </w:rPr>
        <w:t>5</w:t>
      </w:r>
      <w:r>
        <w:rPr>
          <w:rStyle w:val="15"/>
          <w:rFonts w:ascii="仿宋_GB2312" w:eastAsia="仿宋_GB2312" w:hAnsi="仿宋_GB2312" w:cs="仿宋_GB2312" w:hint="eastAsia"/>
          <w:bCs/>
          <w:color w:val="000000"/>
          <w:sz w:val="32"/>
          <w:szCs w:val="32"/>
          <w:shd w:val="clear" w:color="auto" w:fill="FFFFFF"/>
        </w:rPr>
        <w:t>月</w:t>
      </w:r>
      <w:r>
        <w:rPr>
          <w:rStyle w:val="15"/>
          <w:rFonts w:ascii="仿宋_GB2312" w:eastAsia="仿宋_GB2312" w:hAnsi="仿宋_GB2312" w:cs="仿宋_GB2312" w:hint="eastAsia"/>
          <w:bCs/>
          <w:color w:val="000000"/>
          <w:sz w:val="32"/>
          <w:szCs w:val="32"/>
          <w:shd w:val="clear" w:color="auto" w:fill="FFFFFF"/>
        </w:rPr>
        <w:t>10</w:t>
      </w:r>
      <w:r>
        <w:rPr>
          <w:rStyle w:val="15"/>
          <w:rFonts w:ascii="仿宋_GB2312" w:eastAsia="仿宋_GB2312" w:hAnsi="仿宋_GB2312" w:cs="仿宋_GB2312" w:hint="eastAsia"/>
          <w:bCs/>
          <w:color w:val="000000"/>
          <w:sz w:val="32"/>
          <w:szCs w:val="32"/>
          <w:shd w:val="clear" w:color="auto" w:fill="FFFFFF"/>
        </w:rPr>
        <w:t>日）</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bCs/>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未</w:t>
      </w:r>
      <w:r>
        <w:rPr>
          <w:rFonts w:ascii="仿宋_GB2312" w:eastAsia="仿宋_GB2312" w:hAnsi="仿宋_GB2312" w:cs="仿宋_GB2312" w:hint="eastAsia"/>
          <w:color w:val="000000"/>
          <w:sz w:val="32"/>
          <w:szCs w:val="32"/>
          <w:shd w:val="clear" w:color="auto" w:fill="FFFFFF"/>
        </w:rPr>
        <w:t>挂公安交管部门正式牌照</w:t>
      </w:r>
      <w:r>
        <w:rPr>
          <w:rFonts w:ascii="仿宋_GB2312" w:eastAsia="仿宋_GB2312" w:hAnsi="仿宋_GB2312" w:cs="仿宋_GB2312" w:hint="eastAsia"/>
          <w:color w:val="000000"/>
          <w:sz w:val="32"/>
          <w:szCs w:val="32"/>
          <w:shd w:val="clear" w:color="auto" w:fill="FFFFFF"/>
        </w:rPr>
        <w:t xml:space="preserve"> (</w:t>
      </w:r>
      <w:proofErr w:type="gramStart"/>
      <w:r>
        <w:rPr>
          <w:rFonts w:ascii="仿宋_GB2312" w:eastAsia="仿宋_GB2312" w:hAnsi="仿宋_GB2312" w:cs="仿宋_GB2312" w:hint="eastAsia"/>
          <w:color w:val="000000"/>
          <w:sz w:val="32"/>
          <w:szCs w:val="32"/>
          <w:shd w:val="clear" w:color="auto" w:fill="FFFFFF"/>
        </w:rPr>
        <w:t>含临牌</w:t>
      </w:r>
      <w:proofErr w:type="gramEnd"/>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的电动自行车，严禁驶入校园。安保处将加大校园内各区域的巡逻整治力度，加强对违规停放和无牌人员进行教育劝导。</w:t>
      </w:r>
    </w:p>
    <w:p w:rsidR="00C61676" w:rsidRDefault="00DA4B86" w:rsidP="00ED5CB9">
      <w:pPr>
        <w:pStyle w:val="p"/>
        <w:shd w:val="clear" w:color="auto" w:fill="FFFFFF"/>
        <w:spacing w:before="0" w:beforeAutospacing="0" w:after="0" w:afterAutospacing="0" w:line="620" w:lineRule="exact"/>
        <w:ind w:firstLine="640"/>
        <w:rPr>
          <w:rStyle w:val="15"/>
          <w:rFonts w:ascii="仿宋_GB2312" w:eastAsia="仿宋_GB2312" w:hAnsi="仿宋_GB2312" w:cs="仿宋_GB2312"/>
          <w:bCs/>
          <w:color w:val="000000"/>
          <w:sz w:val="32"/>
          <w:szCs w:val="32"/>
          <w:shd w:val="clear" w:color="auto" w:fill="FFFFFF"/>
        </w:rPr>
      </w:pPr>
      <w:r>
        <w:rPr>
          <w:rStyle w:val="15"/>
          <w:rFonts w:ascii="仿宋_GB2312" w:eastAsia="仿宋_GB2312" w:hAnsi="仿宋_GB2312" w:cs="仿宋_GB2312" w:hint="eastAsia"/>
          <w:bCs/>
          <w:color w:val="000000"/>
          <w:sz w:val="32"/>
          <w:szCs w:val="32"/>
          <w:shd w:val="clear" w:color="auto" w:fill="FFFFFF"/>
        </w:rPr>
        <w:t>5</w:t>
      </w:r>
      <w:r>
        <w:rPr>
          <w:rStyle w:val="15"/>
          <w:rFonts w:ascii="仿宋_GB2312" w:eastAsia="仿宋_GB2312" w:hAnsi="仿宋_GB2312" w:cs="仿宋_GB2312"/>
          <w:bCs/>
          <w:color w:val="000000"/>
          <w:sz w:val="32"/>
          <w:szCs w:val="32"/>
          <w:shd w:val="clear" w:color="auto" w:fill="FFFFFF"/>
        </w:rPr>
        <w:t>.</w:t>
      </w:r>
      <w:r>
        <w:rPr>
          <w:rStyle w:val="15"/>
          <w:rFonts w:ascii="仿宋_GB2312" w:eastAsia="仿宋_GB2312" w:hAnsi="仿宋_GB2312" w:cs="仿宋_GB2312" w:hint="eastAsia"/>
          <w:bCs/>
          <w:color w:val="000000"/>
          <w:sz w:val="32"/>
          <w:szCs w:val="32"/>
          <w:shd w:val="clear" w:color="auto" w:fill="FFFFFF"/>
        </w:rPr>
        <w:t>常态化管理阶段</w:t>
      </w:r>
      <w:r>
        <w:rPr>
          <w:rStyle w:val="15"/>
          <w:rFonts w:ascii="仿宋_GB2312" w:eastAsia="仿宋_GB2312" w:hAnsi="仿宋_GB2312" w:cs="仿宋_GB2312" w:hint="eastAsia"/>
          <w:bCs/>
          <w:color w:val="000000"/>
          <w:sz w:val="32"/>
          <w:szCs w:val="32"/>
          <w:shd w:val="clear" w:color="auto" w:fill="FFFFFF"/>
        </w:rPr>
        <w:t>（</w:t>
      </w:r>
      <w:r>
        <w:rPr>
          <w:rStyle w:val="15"/>
          <w:rFonts w:ascii="仿宋_GB2312" w:eastAsia="仿宋_GB2312" w:hAnsi="仿宋_GB2312" w:cs="仿宋_GB2312" w:hint="eastAsia"/>
          <w:bCs/>
          <w:color w:val="000000"/>
          <w:sz w:val="32"/>
          <w:szCs w:val="32"/>
          <w:shd w:val="clear" w:color="auto" w:fill="FFFFFF"/>
        </w:rPr>
        <w:t>5</w:t>
      </w:r>
      <w:r>
        <w:rPr>
          <w:rStyle w:val="15"/>
          <w:rFonts w:ascii="仿宋_GB2312" w:eastAsia="仿宋_GB2312" w:hAnsi="仿宋_GB2312" w:cs="仿宋_GB2312" w:hint="eastAsia"/>
          <w:bCs/>
          <w:color w:val="000000"/>
          <w:sz w:val="32"/>
          <w:szCs w:val="32"/>
          <w:shd w:val="clear" w:color="auto" w:fill="FFFFFF"/>
        </w:rPr>
        <w:t>月</w:t>
      </w:r>
      <w:r>
        <w:rPr>
          <w:rStyle w:val="15"/>
          <w:rFonts w:ascii="仿宋_GB2312" w:eastAsia="仿宋_GB2312" w:hAnsi="仿宋_GB2312" w:cs="仿宋_GB2312" w:hint="eastAsia"/>
          <w:bCs/>
          <w:color w:val="000000"/>
          <w:sz w:val="32"/>
          <w:szCs w:val="32"/>
          <w:shd w:val="clear" w:color="auto" w:fill="FFFFFF"/>
        </w:rPr>
        <w:t>10</w:t>
      </w:r>
      <w:r>
        <w:rPr>
          <w:rStyle w:val="15"/>
          <w:rFonts w:ascii="仿宋_GB2312" w:eastAsia="仿宋_GB2312" w:hAnsi="仿宋_GB2312" w:cs="仿宋_GB2312" w:hint="eastAsia"/>
          <w:bCs/>
          <w:color w:val="000000"/>
          <w:sz w:val="32"/>
          <w:szCs w:val="32"/>
          <w:shd w:val="clear" w:color="auto" w:fill="FFFFFF"/>
        </w:rPr>
        <w:t>日之后）</w:t>
      </w:r>
    </w:p>
    <w:p w:rsidR="00C61676" w:rsidRDefault="00DA4B86" w:rsidP="00ED5CB9">
      <w:pPr>
        <w:pStyle w:val="p"/>
        <w:shd w:val="clear" w:color="auto" w:fill="FFFFFF"/>
        <w:spacing w:before="0" w:beforeAutospacing="0" w:after="0" w:afterAutospacing="0" w:line="620" w:lineRule="exact"/>
        <w:ind w:firstLine="640"/>
        <w:jc w:val="both"/>
        <w:rPr>
          <w:rStyle w:val="15"/>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从</w:t>
      </w:r>
      <w:r>
        <w:rPr>
          <w:rFonts w:ascii="仿宋_GB2312" w:eastAsia="仿宋_GB2312" w:hAnsi="仿宋_GB2312" w:cs="仿宋_GB2312" w:hint="eastAsia"/>
          <w:color w:val="000000"/>
          <w:sz w:val="32"/>
          <w:szCs w:val="32"/>
          <w:shd w:val="clear" w:color="auto" w:fill="FFFFFF"/>
        </w:rPr>
        <w:t>5</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11</w:t>
      </w:r>
      <w:r>
        <w:rPr>
          <w:rFonts w:ascii="仿宋_GB2312" w:eastAsia="仿宋_GB2312" w:hAnsi="仿宋_GB2312" w:cs="仿宋_GB2312" w:hint="eastAsia"/>
          <w:color w:val="000000"/>
          <w:sz w:val="32"/>
          <w:szCs w:val="32"/>
          <w:shd w:val="clear" w:color="auto" w:fill="FFFFFF"/>
        </w:rPr>
        <w:t>日开始，无校园</w:t>
      </w:r>
      <w:r>
        <w:rPr>
          <w:rFonts w:ascii="仿宋_GB2312" w:eastAsia="仿宋_GB2312" w:hAnsi="仿宋_GB2312" w:cs="仿宋_GB2312" w:hint="eastAsia"/>
          <w:color w:val="000000"/>
          <w:sz w:val="32"/>
          <w:szCs w:val="32"/>
          <w:shd w:val="clear" w:color="auto" w:fill="FFFFFF"/>
        </w:rPr>
        <w:t>车牌</w:t>
      </w:r>
      <w:r>
        <w:rPr>
          <w:rFonts w:ascii="仿宋_GB2312" w:eastAsia="仿宋_GB2312" w:hAnsi="仿宋_GB2312" w:cs="仿宋_GB2312" w:hint="eastAsia"/>
          <w:color w:val="000000"/>
          <w:sz w:val="32"/>
          <w:szCs w:val="32"/>
          <w:shd w:val="clear" w:color="auto" w:fill="FFFFFF"/>
        </w:rPr>
        <w:t>的电动车，禁止进入校园和在校园道路骑行。安保处将联合公安交管部门不定期对校园违法违规电动自行车开展巡查整治，将查处情况及时向有关单位反馈并在一定范围通报。</w:t>
      </w:r>
    </w:p>
    <w:p w:rsidR="00C61676" w:rsidRDefault="00DA4B86" w:rsidP="00ED5CB9">
      <w:pPr>
        <w:pStyle w:val="p"/>
        <w:shd w:val="clear" w:color="auto" w:fill="FFFFFF"/>
        <w:spacing w:before="0" w:beforeAutospacing="0" w:after="0" w:afterAutospacing="0" w:line="620" w:lineRule="exact"/>
        <w:ind w:firstLine="640"/>
        <w:jc w:val="both"/>
        <w:rPr>
          <w:rStyle w:val="15"/>
          <w:rFonts w:ascii="黑体" w:eastAsia="黑体" w:hAnsi="黑体" w:cs="黑体"/>
          <w:color w:val="000000"/>
          <w:sz w:val="32"/>
          <w:szCs w:val="32"/>
          <w:shd w:val="clear" w:color="auto" w:fill="FFFFFF"/>
        </w:rPr>
      </w:pPr>
      <w:r>
        <w:rPr>
          <w:rStyle w:val="15"/>
          <w:rFonts w:ascii="黑体" w:eastAsia="黑体" w:hAnsi="黑体" w:cs="黑体" w:hint="eastAsia"/>
          <w:color w:val="000000"/>
          <w:sz w:val="32"/>
          <w:szCs w:val="32"/>
          <w:shd w:val="clear" w:color="auto" w:fill="FFFFFF"/>
        </w:rPr>
        <w:t>四</w:t>
      </w:r>
      <w:r>
        <w:rPr>
          <w:rStyle w:val="15"/>
          <w:rFonts w:ascii="黑体" w:eastAsia="黑体" w:hAnsi="黑体" w:cs="黑体" w:hint="eastAsia"/>
          <w:color w:val="000000"/>
          <w:sz w:val="32"/>
          <w:szCs w:val="32"/>
          <w:shd w:val="clear" w:color="auto" w:fill="FFFFFF"/>
        </w:rPr>
        <w:t>、工作要求</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各单位要高度重视，充分认识到校园电动自行车车牌办理工作的必要性。加强学习教育，通过多种形式强化宣传动员，确保教育引导入脑入心。</w:t>
      </w: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广大师生员工须自觉遵守校园电动自行车行驶规定，及时按照要求完成电动自行车车牌办理工作，携手共建安全、畅通、文明、和谐的校园环境</w:t>
      </w:r>
      <w:r w:rsidR="00ED5CB9">
        <w:rPr>
          <w:rFonts w:ascii="仿宋_GB2312" w:eastAsia="仿宋_GB2312" w:hAnsi="仿宋_GB2312" w:cs="仿宋_GB2312" w:hint="eastAsia"/>
          <w:color w:val="000000"/>
          <w:sz w:val="32"/>
          <w:szCs w:val="32"/>
          <w:shd w:val="clear" w:color="auto" w:fill="FFFFFF"/>
        </w:rPr>
        <w:t>。</w:t>
      </w:r>
    </w:p>
    <w:p w:rsidR="00ED5CB9" w:rsidRDefault="00ED5CB9" w:rsidP="00ED5CB9">
      <w:pPr>
        <w:pStyle w:val="p"/>
        <w:shd w:val="clear" w:color="auto" w:fill="FFFFFF"/>
        <w:spacing w:before="0" w:beforeAutospacing="0" w:after="0" w:afterAutospacing="0" w:line="620" w:lineRule="exact"/>
        <w:ind w:firstLine="640"/>
        <w:rPr>
          <w:rFonts w:ascii="仿宋_GB2312" w:eastAsia="仿宋_GB2312" w:hAnsi="仿宋_GB2312" w:cs="仿宋_GB2312" w:hint="eastAsia"/>
          <w:color w:val="000000"/>
          <w:sz w:val="32"/>
          <w:szCs w:val="32"/>
        </w:rPr>
      </w:pPr>
    </w:p>
    <w:p w:rsidR="00C61676" w:rsidRDefault="00DA4B86" w:rsidP="00ED5CB9">
      <w:pPr>
        <w:pStyle w:val="p"/>
        <w:shd w:val="clear" w:color="auto" w:fill="FFFFFF"/>
        <w:spacing w:before="0" w:beforeAutospacing="0" w:after="0" w:afterAutospacing="0" w:line="62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电</w:t>
      </w:r>
      <w:r>
        <w:rPr>
          <w:rFonts w:ascii="仿宋_GB2312" w:eastAsia="仿宋_GB2312" w:hAnsi="仿宋_GB2312" w:cs="仿宋_GB2312" w:hint="eastAsia"/>
          <w:color w:val="000000"/>
          <w:sz w:val="32"/>
          <w:szCs w:val="32"/>
          <w:shd w:val="clear" w:color="auto" w:fill="FFFFFF"/>
        </w:rPr>
        <w:t>动自行车校园车牌办理工作负责人：安保处陈老师，联系电话：</w:t>
      </w:r>
      <w:r>
        <w:rPr>
          <w:rFonts w:ascii="仿宋_GB2312" w:eastAsia="仿宋_GB2312" w:hAnsi="仿宋_GB2312" w:cs="仿宋_GB2312" w:hint="eastAsia"/>
          <w:color w:val="000000"/>
          <w:sz w:val="32"/>
          <w:szCs w:val="32"/>
          <w:shd w:val="clear" w:color="auto" w:fill="FFFFFF"/>
        </w:rPr>
        <w:t>0550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3510021</w:t>
      </w:r>
      <w:r>
        <w:rPr>
          <w:rFonts w:ascii="仿宋_GB2312" w:eastAsia="仿宋_GB2312" w:hAnsi="仿宋_GB2312" w:cs="仿宋_GB2312" w:hint="eastAsia"/>
          <w:color w:val="000000"/>
          <w:sz w:val="32"/>
          <w:szCs w:val="32"/>
          <w:shd w:val="clear" w:color="auto" w:fill="FFFFFF"/>
        </w:rPr>
        <w:t>。</w:t>
      </w:r>
    </w:p>
    <w:p w:rsidR="00C61676" w:rsidRDefault="00C61676" w:rsidP="00ED5CB9">
      <w:pPr>
        <w:pStyle w:val="p"/>
        <w:shd w:val="clear" w:color="auto" w:fill="FFFFFF"/>
        <w:spacing w:before="0" w:beforeAutospacing="0" w:after="0" w:afterAutospacing="0" w:line="620" w:lineRule="exact"/>
        <w:ind w:firstLine="640"/>
        <w:jc w:val="both"/>
        <w:rPr>
          <w:rFonts w:ascii="仿宋_GB2312" w:eastAsia="仿宋_GB2312" w:hAnsi="仿宋_GB2312" w:cs="仿宋_GB2312"/>
          <w:color w:val="000000"/>
          <w:sz w:val="32"/>
          <w:szCs w:val="32"/>
        </w:rPr>
      </w:pPr>
    </w:p>
    <w:p w:rsidR="00ED5CB9" w:rsidRDefault="00ED5CB9" w:rsidP="00ED5CB9">
      <w:pPr>
        <w:pStyle w:val="p"/>
        <w:shd w:val="clear" w:color="auto" w:fill="FFFFFF"/>
        <w:spacing w:before="0" w:beforeAutospacing="0" w:after="0" w:afterAutospacing="0" w:line="620" w:lineRule="exact"/>
        <w:ind w:firstLine="640"/>
        <w:jc w:val="both"/>
        <w:rPr>
          <w:rFonts w:ascii="仿宋_GB2312" w:eastAsia="仿宋_GB2312" w:hAnsi="仿宋_GB2312" w:cs="仿宋_GB2312" w:hint="eastAsia"/>
          <w:color w:val="000000"/>
          <w:sz w:val="32"/>
          <w:szCs w:val="32"/>
        </w:rPr>
      </w:pPr>
    </w:p>
    <w:p w:rsidR="00C61676" w:rsidRDefault="00DA4B86" w:rsidP="00ED5CB9">
      <w:pPr>
        <w:pStyle w:val="p"/>
        <w:shd w:val="clear" w:color="auto" w:fill="FFFFFF"/>
        <w:spacing w:before="0" w:beforeAutospacing="0" w:after="0" w:afterAutospacing="0" w:line="62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滁州学院</w:t>
      </w:r>
    </w:p>
    <w:p w:rsidR="00C61676" w:rsidRPr="00ED5CB9" w:rsidRDefault="00DA4B86" w:rsidP="00ED5CB9">
      <w:pPr>
        <w:pStyle w:val="p"/>
        <w:shd w:val="clear" w:color="auto" w:fill="FFFFFF"/>
        <w:spacing w:before="0" w:beforeAutospacing="0" w:after="0" w:afterAutospacing="0" w:line="620" w:lineRule="exact"/>
        <w:ind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202</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19</w:t>
      </w:r>
      <w:r>
        <w:rPr>
          <w:rFonts w:ascii="仿宋_GB2312" w:eastAsia="仿宋_GB2312" w:hAnsi="仿宋_GB2312" w:cs="仿宋_GB2312" w:hint="eastAsia"/>
          <w:color w:val="000000"/>
          <w:sz w:val="32"/>
          <w:szCs w:val="32"/>
        </w:rPr>
        <w:t>日</w:t>
      </w:r>
    </w:p>
    <w:sectPr w:rsidR="00C61676" w:rsidRPr="00ED5CB9">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B86" w:rsidRDefault="00DA4B86" w:rsidP="00ED5CB9">
      <w:r>
        <w:separator/>
      </w:r>
    </w:p>
  </w:endnote>
  <w:endnote w:type="continuationSeparator" w:id="0">
    <w:p w:rsidR="00DA4B86" w:rsidRDefault="00DA4B86" w:rsidP="00ED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B86" w:rsidRDefault="00DA4B86" w:rsidP="00ED5CB9">
      <w:r>
        <w:separator/>
      </w:r>
    </w:p>
  </w:footnote>
  <w:footnote w:type="continuationSeparator" w:id="0">
    <w:p w:rsidR="00DA4B86" w:rsidRDefault="00DA4B86" w:rsidP="00ED5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Q4YTBkOGVlYWQxMGUxZDM5YTI1MjZlNGFlYjVlYTkifQ=="/>
  </w:docVars>
  <w:rsids>
    <w:rsidRoot w:val="00D8567A"/>
    <w:rsid w:val="00057DDB"/>
    <w:rsid w:val="000840EB"/>
    <w:rsid w:val="0018799B"/>
    <w:rsid w:val="001947B5"/>
    <w:rsid w:val="00371D5D"/>
    <w:rsid w:val="003D1B8E"/>
    <w:rsid w:val="00474FEF"/>
    <w:rsid w:val="00630E10"/>
    <w:rsid w:val="00654883"/>
    <w:rsid w:val="007C0C4A"/>
    <w:rsid w:val="007F37DB"/>
    <w:rsid w:val="007F4197"/>
    <w:rsid w:val="008A349E"/>
    <w:rsid w:val="008E1411"/>
    <w:rsid w:val="008E1C38"/>
    <w:rsid w:val="00924675"/>
    <w:rsid w:val="00A1553D"/>
    <w:rsid w:val="00B106F5"/>
    <w:rsid w:val="00C61676"/>
    <w:rsid w:val="00C63859"/>
    <w:rsid w:val="00D8567A"/>
    <w:rsid w:val="00DA4B86"/>
    <w:rsid w:val="00DC7322"/>
    <w:rsid w:val="00ED5CB9"/>
    <w:rsid w:val="00F01041"/>
    <w:rsid w:val="00F23B32"/>
    <w:rsid w:val="00F27521"/>
    <w:rsid w:val="16305B86"/>
    <w:rsid w:val="1A990651"/>
    <w:rsid w:val="1AB9790D"/>
    <w:rsid w:val="292C6E75"/>
    <w:rsid w:val="2E597C26"/>
    <w:rsid w:val="323D5BFB"/>
    <w:rsid w:val="324D61C9"/>
    <w:rsid w:val="4586644F"/>
    <w:rsid w:val="54C52883"/>
    <w:rsid w:val="5B9D1C62"/>
    <w:rsid w:val="5DE614D1"/>
    <w:rsid w:val="5DF41277"/>
    <w:rsid w:val="5E974527"/>
    <w:rsid w:val="62CB195D"/>
    <w:rsid w:val="678C79CA"/>
    <w:rsid w:val="6A5C06F6"/>
    <w:rsid w:val="761936FE"/>
    <w:rsid w:val="770B1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B8854"/>
  <w15:docId w15:val="{1778CC69-D0ED-419C-B0BB-509CF2BB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qFormat/>
    <w:pPr>
      <w:spacing w:beforeAutospacing="1" w:afterAutospacing="1"/>
      <w:jc w:val="left"/>
    </w:pPr>
    <w:rPr>
      <w:rFonts w:cs="Times New Roman"/>
      <w:kern w:val="0"/>
      <w:sz w:val="24"/>
    </w:rPr>
  </w:style>
  <w:style w:type="character" w:styleId="a8">
    <w:name w:val="Strong"/>
    <w:basedOn w:val="a0"/>
    <w:autoRedefine/>
    <w:qFormat/>
    <w:rPr>
      <w:b/>
    </w:rPr>
  </w:style>
  <w:style w:type="paragraph" w:styleId="a9">
    <w:name w:val="List Paragraph"/>
    <w:basedOn w:val="a"/>
    <w:autoRedefine/>
    <w:uiPriority w:val="34"/>
    <w:qFormat/>
    <w:pPr>
      <w:ind w:firstLineChars="200" w:firstLine="420"/>
    </w:pPr>
  </w:style>
  <w:style w:type="paragraph" w:customStyle="1" w:styleId="p">
    <w:name w:val="p"/>
    <w:basedOn w:val="a"/>
    <w:autoRedefine/>
    <w:qFormat/>
    <w:pPr>
      <w:widowControl/>
      <w:spacing w:before="100" w:beforeAutospacing="1" w:after="100" w:afterAutospacing="1"/>
      <w:jc w:val="left"/>
    </w:pPr>
    <w:rPr>
      <w:rFonts w:ascii="宋体" w:eastAsia="宋体" w:hAnsi="宋体" w:cs="宋体"/>
      <w:kern w:val="0"/>
      <w:sz w:val="24"/>
      <w:szCs w:val="24"/>
      <w14:ligatures w14:val="none"/>
    </w:rPr>
  </w:style>
  <w:style w:type="character" w:customStyle="1" w:styleId="15">
    <w:name w:val="15"/>
    <w:basedOn w:val="a0"/>
    <w:autoRedefine/>
    <w:qFormat/>
  </w:style>
  <w:style w:type="character" w:customStyle="1" w:styleId="a6">
    <w:name w:val="页眉 字符"/>
    <w:basedOn w:val="a0"/>
    <w:link w:val="a5"/>
    <w:autoRedefine/>
    <w:uiPriority w:val="99"/>
    <w:qFormat/>
    <w:rPr>
      <w:rFonts w:asciiTheme="minorHAnsi" w:eastAsiaTheme="minorEastAsia" w:hAnsiTheme="minorHAnsi" w:cstheme="minorBidi"/>
      <w:kern w:val="2"/>
      <w:sz w:val="18"/>
      <w:szCs w:val="18"/>
      <w14:ligatures w14:val="standardContextual"/>
    </w:rPr>
  </w:style>
  <w:style w:type="character" w:customStyle="1" w:styleId="a4">
    <w:name w:val="页脚 字符"/>
    <w:basedOn w:val="a0"/>
    <w:link w:val="a3"/>
    <w:autoRedefine/>
    <w:uiPriority w:val="99"/>
    <w:qFormat/>
    <w:rPr>
      <w:rFonts w:asciiTheme="minorHAnsi" w:eastAsiaTheme="minorEastAsia" w:hAnsiTheme="minorHAnsi" w:cstheme="minorBid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194</Words>
  <Characters>1108</Characters>
  <Application>Microsoft Office Word</Application>
  <DocSecurity>0</DocSecurity>
  <Lines>9</Lines>
  <Paragraphs>2</Paragraphs>
  <ScaleCrop>false</ScaleCrop>
  <Company>微软中国</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 陈</dc:creator>
  <cp:lastModifiedBy>何唱唱</cp:lastModifiedBy>
  <cp:revision>7</cp:revision>
  <cp:lastPrinted>2024-02-29T01:48:00Z</cp:lastPrinted>
  <dcterms:created xsi:type="dcterms:W3CDTF">2023-10-29T23:58:00Z</dcterms:created>
  <dcterms:modified xsi:type="dcterms:W3CDTF">2024-03-19T11:10:00Z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7DE453F1CBDC4655B3C1E1CB7B21AE4D_13</vt:lpwstr>
  </property>
</Properties>
</file>